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69D2" w14:textId="77777777" w:rsidR="00E96799" w:rsidRPr="00E96799" w:rsidRDefault="00E96799" w:rsidP="00E96799">
      <w:pPr>
        <w:jc w:val="center"/>
        <w:rPr>
          <w:b/>
          <w:sz w:val="24"/>
          <w:szCs w:val="24"/>
        </w:rPr>
      </w:pPr>
      <w:bookmarkStart w:id="0" w:name="_Toc7772108"/>
      <w:r w:rsidRPr="00E96799">
        <w:rPr>
          <w:b/>
          <w:sz w:val="24"/>
          <w:szCs w:val="24"/>
        </w:rPr>
        <w:t>ATTACHMENT 5</w:t>
      </w:r>
    </w:p>
    <w:p w14:paraId="7AED78C6" w14:textId="77777777" w:rsidR="00E96799" w:rsidRPr="00E96799" w:rsidRDefault="00E96799" w:rsidP="00E96799">
      <w:pPr>
        <w:jc w:val="center"/>
        <w:rPr>
          <w:b/>
          <w:sz w:val="24"/>
          <w:szCs w:val="24"/>
        </w:rPr>
      </w:pPr>
      <w:r w:rsidRPr="00E96799">
        <w:rPr>
          <w:b/>
          <w:sz w:val="24"/>
          <w:szCs w:val="24"/>
        </w:rPr>
        <w:t>FOR-PROFIT ENTITY TERMS AND CONDITIONS</w:t>
      </w:r>
    </w:p>
    <w:p w14:paraId="033F3BD2" w14:textId="77777777" w:rsidR="00E96799" w:rsidRDefault="00E96799" w:rsidP="0037166C"/>
    <w:bookmarkEnd w:id="0"/>
    <w:p w14:paraId="46A43BB5" w14:textId="77777777" w:rsidR="0037166C" w:rsidRPr="003763B4" w:rsidRDefault="0037166C" w:rsidP="0037166C">
      <w:pPr>
        <w:pStyle w:val="Level1Body"/>
      </w:pPr>
    </w:p>
    <w:p w14:paraId="259370C3" w14:textId="77777777" w:rsidR="0037166C" w:rsidRPr="002B2CFA" w:rsidRDefault="00E96799" w:rsidP="0037166C">
      <w:pPr>
        <w:pStyle w:val="Level1Body"/>
      </w:pPr>
      <w:r>
        <w:rPr>
          <w:b/>
          <w:bCs/>
        </w:rPr>
        <w:t xml:space="preserve">For-Profit entities </w:t>
      </w:r>
      <w:r w:rsidR="0037166C" w:rsidRPr="00D83826">
        <w:rPr>
          <w:b/>
          <w:bCs/>
        </w:rPr>
        <w:t xml:space="preserve">should complete Sections I through </w:t>
      </w:r>
      <w:r>
        <w:rPr>
          <w:b/>
          <w:bCs/>
        </w:rPr>
        <w:t>III</w:t>
      </w:r>
      <w:r w:rsidR="0037166C" w:rsidRPr="00D83826">
        <w:rPr>
          <w:b/>
          <w:bCs/>
        </w:rPr>
        <w:t xml:space="preserve"> </w:t>
      </w:r>
      <w:r>
        <w:rPr>
          <w:b/>
          <w:bCs/>
        </w:rPr>
        <w:t xml:space="preserve">of this Attachment </w:t>
      </w:r>
      <w:r w:rsidR="0037166C" w:rsidRPr="00D83826">
        <w:rPr>
          <w:b/>
          <w:bCs/>
        </w:rPr>
        <w:t>as part of their proposal</w:t>
      </w:r>
      <w:r w:rsidR="0037166C" w:rsidRPr="002B2CFA">
        <w:t xml:space="preserve">.  Bidder is expected to read the Terms and Conditions and </w:t>
      </w:r>
      <w:r w:rsidR="0037166C">
        <w:t>should</w:t>
      </w:r>
      <w:r w:rsidR="0037166C" w:rsidRPr="002B2CFA">
        <w:t xml:space="preserve"> initial either accept, reject, or reject and provide alternative language for each clause.  The bidder should also provide an explanation of why the bidder rejected the clause or rejected the clause and provided alternate language.  By signing the RF</w:t>
      </w:r>
      <w:r w:rsidR="0037166C">
        <w:t>Q,</w:t>
      </w:r>
      <w:r w:rsidR="0037166C" w:rsidRPr="002B2CFA">
        <w:t xml:space="preserve"> bidder is agreeing to be legally bound by all the accepted terms and conditions, and any proposed alternative terms and conditions submitted with the proposal.  The State reserves the right to negotiate rejected or proposed alternative language.  If the State and bidder fail to agree on the final Terms and Conditions, the State reserves the right to reject the proposal.  The State of Nebraska is soliciting</w:t>
      </w:r>
      <w:r w:rsidR="0037166C">
        <w:t xml:space="preserve"> proposals </w:t>
      </w:r>
      <w:r w:rsidR="0037166C" w:rsidRPr="002B2CFA">
        <w:t>in response to th</w:t>
      </w:r>
      <w:r w:rsidR="0037166C">
        <w:t>is</w:t>
      </w:r>
      <w:r w:rsidR="0037166C" w:rsidRPr="002B2CFA">
        <w:t xml:space="preserve"> RF</w:t>
      </w:r>
      <w:r w:rsidR="0037166C">
        <w:t>Q</w:t>
      </w:r>
      <w:r w:rsidR="0037166C" w:rsidRPr="002B2CFA">
        <w:t>.  The State of Nebraska reserves the right to reject proposals that attempt to substitute the bidder’s commercial contracts and/or documents for this RF</w:t>
      </w:r>
      <w:r w:rsidR="0037166C">
        <w:t>Q</w:t>
      </w:r>
      <w:r w:rsidR="0037166C" w:rsidRPr="002B2CFA">
        <w:t>.</w:t>
      </w:r>
    </w:p>
    <w:p w14:paraId="2459B2CC" w14:textId="77777777" w:rsidR="0037166C" w:rsidRPr="002B2CFA" w:rsidRDefault="0037166C" w:rsidP="0037166C">
      <w:pPr>
        <w:pStyle w:val="Level1Body"/>
      </w:pPr>
    </w:p>
    <w:p w14:paraId="202CFA4D" w14:textId="77777777" w:rsidR="0037166C" w:rsidRPr="002B2CFA" w:rsidRDefault="0037166C" w:rsidP="0037166C">
      <w:pPr>
        <w:pStyle w:val="Level1Body"/>
      </w:pPr>
      <w:r w:rsidRPr="002B2CFA">
        <w:t>The bidder</w:t>
      </w:r>
      <w:r>
        <w:t>s</w:t>
      </w:r>
      <w:r w:rsidRPr="002B2CFA">
        <w:t xml:space="preserve"> should submit with their proposal any license, user agreement, service level agreement, or similar documents that the bidder wants incorporated in the Contract.  The State will not consider incorporation of any document not submitted with the bidder’s proposal</w:t>
      </w:r>
      <w:r>
        <w:t xml:space="preserve"> as the document will not have been included in the evaluation process</w:t>
      </w:r>
      <w:r w:rsidRPr="002B2CFA">
        <w:t>.  These documents shall be subject to negotiation and will be incorporated as addendums if agreed to by the Parties.</w:t>
      </w:r>
    </w:p>
    <w:p w14:paraId="788B2CAB" w14:textId="77777777" w:rsidR="0037166C" w:rsidRPr="002B2CFA" w:rsidRDefault="0037166C" w:rsidP="0037166C">
      <w:pPr>
        <w:pStyle w:val="Level1Body"/>
      </w:pPr>
    </w:p>
    <w:p w14:paraId="0E3D8E04" w14:textId="77777777" w:rsidR="0037166C" w:rsidRPr="002B2CFA" w:rsidRDefault="0037166C" w:rsidP="0037166C">
      <w:pPr>
        <w:pStyle w:val="Level1Body"/>
      </w:pPr>
      <w:r w:rsidRPr="002B2CFA">
        <w:t xml:space="preserve">If a conflict or ambiguity arises after the </w:t>
      </w:r>
      <w:r>
        <w:t>A</w:t>
      </w:r>
      <w:r w:rsidRPr="002B2CFA">
        <w:t>ddendum</w:t>
      </w:r>
      <w:r>
        <w:t xml:space="preserve"> to Contract Award</w:t>
      </w:r>
      <w:r w:rsidRPr="002B2CFA">
        <w:t xml:space="preserve"> have been negotiated and agreed to, the </w:t>
      </w:r>
      <w:r>
        <w:t>A</w:t>
      </w:r>
      <w:r w:rsidRPr="002B2CFA">
        <w:t>ddendum</w:t>
      </w:r>
      <w:r>
        <w:t xml:space="preserve"> to Contract Award</w:t>
      </w:r>
      <w:r w:rsidRPr="002B2CFA">
        <w:t xml:space="preserve"> shall be interpreted as follows:</w:t>
      </w:r>
    </w:p>
    <w:p w14:paraId="6A7DE686" w14:textId="77777777" w:rsidR="0037166C" w:rsidRDefault="0037166C" w:rsidP="0037166C">
      <w:pPr>
        <w:pStyle w:val="Level3"/>
        <w:ind w:left="720"/>
      </w:pPr>
      <w:r>
        <w:t>If only one Party has a particular clause then that clause shall control;</w:t>
      </w:r>
    </w:p>
    <w:p w14:paraId="7B018FEC" w14:textId="77777777" w:rsidR="0037166C" w:rsidRDefault="0037166C" w:rsidP="0037166C">
      <w:pPr>
        <w:pStyle w:val="Level3"/>
        <w:ind w:left="720"/>
      </w:pPr>
      <w:r>
        <w:t>If both Parties have a similar clause, but the clauses do not conflict, the clauses shall be read together;</w:t>
      </w:r>
    </w:p>
    <w:p w14:paraId="05FB4A7F" w14:textId="77777777" w:rsidR="0037166C" w:rsidRDefault="0037166C" w:rsidP="0037166C">
      <w:pPr>
        <w:pStyle w:val="Level3"/>
        <w:ind w:left="720"/>
      </w:pPr>
      <w:r>
        <w:t>If both Parties have a similar clause, but the clauses conflict, the State’s clause shall control.</w:t>
      </w:r>
    </w:p>
    <w:p w14:paraId="391F0B17" w14:textId="77777777" w:rsidR="00BE4D55" w:rsidRDefault="00BE4D55" w:rsidP="00F44DC5">
      <w:pPr>
        <w:pStyle w:val="Level1"/>
        <w:numPr>
          <w:ilvl w:val="0"/>
          <w:numId w:val="0"/>
        </w:numPr>
        <w:ind w:left="360"/>
      </w:pPr>
    </w:p>
    <w:p w14:paraId="18878415" w14:textId="6927DB90" w:rsidR="00BE4D55" w:rsidRDefault="00BE4D55" w:rsidP="00F44DC5">
      <w:pPr>
        <w:pStyle w:val="Level1"/>
        <w:numPr>
          <w:ilvl w:val="0"/>
          <w:numId w:val="71"/>
        </w:numPr>
      </w:pPr>
      <w:r w:rsidRPr="003763B4">
        <w:t xml:space="preserve">TERMS </w:t>
      </w:r>
    </w:p>
    <w:p w14:paraId="265758D0" w14:textId="77777777" w:rsidR="00BE4D55" w:rsidRDefault="00BE4D55" w:rsidP="0037166C">
      <w:pPr>
        <w:pStyle w:val="Level2Body"/>
      </w:pPr>
    </w:p>
    <w:p w14:paraId="1A539696" w14:textId="77777777" w:rsidR="0037166C" w:rsidRPr="003763B4" w:rsidRDefault="0037166C" w:rsidP="0037166C">
      <w:pPr>
        <w:pStyle w:val="Level2"/>
        <w:numPr>
          <w:ilvl w:val="1"/>
          <w:numId w:val="9"/>
        </w:numPr>
      </w:pPr>
      <w:bookmarkStart w:id="1" w:name="_Toc7772109"/>
      <w:r>
        <w:t>A.</w:t>
      </w:r>
      <w:r>
        <w:tab/>
      </w:r>
      <w:r w:rsidRPr="003763B4">
        <w:t>GENERAL</w:t>
      </w:r>
      <w:bookmarkEnd w:id="1"/>
    </w:p>
    <w:p w14:paraId="13C4C8BE" w14:textId="77777777" w:rsidR="0037166C" w:rsidRPr="00D83826" w:rsidRDefault="0037166C" w:rsidP="0037166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7166C" w:rsidRPr="00D83826" w14:paraId="7AF40F8F"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55E91A" w14:textId="77777777" w:rsidR="0037166C" w:rsidRPr="00D83826" w:rsidRDefault="0037166C" w:rsidP="0037166C">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DDC809C"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3EA562"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15B69BC" w14:textId="77777777" w:rsidR="0037166C" w:rsidRPr="00D83826" w:rsidRDefault="0037166C" w:rsidP="0037166C">
            <w:pPr>
              <w:rPr>
                <w:rStyle w:val="Glossary-Bold"/>
              </w:rPr>
            </w:pPr>
            <w:r w:rsidRPr="00D83826">
              <w:rPr>
                <w:rStyle w:val="Glossary-Bold"/>
              </w:rPr>
              <w:t>NOTES/COMMENTS:</w:t>
            </w:r>
          </w:p>
        </w:tc>
      </w:tr>
      <w:tr w:rsidR="0037166C" w:rsidRPr="003763B4" w14:paraId="73C425FD"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05DEFC" w14:textId="77777777" w:rsidR="0037166C" w:rsidRPr="003763B4" w:rsidRDefault="0037166C" w:rsidP="0037166C"/>
          <w:p w14:paraId="7C480ABD" w14:textId="77777777" w:rsidR="0037166C" w:rsidRPr="003763B4" w:rsidRDefault="0037166C" w:rsidP="0037166C"/>
          <w:p w14:paraId="72D0E068" w14:textId="77777777" w:rsidR="0037166C" w:rsidRPr="003763B4" w:rsidRDefault="0037166C" w:rsidP="0037166C">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23DE533"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8EB344"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7FF419"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46F262FB" w14:textId="77777777" w:rsidR="0037166C" w:rsidRPr="003763B4" w:rsidRDefault="0037166C" w:rsidP="0037166C">
      <w:pPr>
        <w:pStyle w:val="Level2Body"/>
        <w:rPr>
          <w:rFonts w:cs="Arial"/>
          <w:szCs w:val="18"/>
        </w:rPr>
      </w:pPr>
    </w:p>
    <w:p w14:paraId="5BCC0BA0" w14:textId="77777777" w:rsidR="0037166C" w:rsidRPr="003763B4" w:rsidRDefault="0037166C" w:rsidP="0037166C">
      <w:pPr>
        <w:pStyle w:val="Level2Body"/>
        <w:rPr>
          <w:rFonts w:cs="Arial"/>
          <w:szCs w:val="18"/>
        </w:rPr>
      </w:pPr>
      <w:r w:rsidRPr="003763B4">
        <w:rPr>
          <w:rFonts w:cs="Arial"/>
          <w:szCs w:val="18"/>
        </w:rPr>
        <w:t xml:space="preserve">The contract resulting from this </w:t>
      </w:r>
      <w:r>
        <w:rPr>
          <w:rFonts w:cs="Arial"/>
          <w:szCs w:val="18"/>
        </w:rPr>
        <w:t>RFQ</w:t>
      </w:r>
      <w:r w:rsidRPr="003763B4">
        <w:rPr>
          <w:rFonts w:cs="Arial"/>
          <w:szCs w:val="18"/>
        </w:rPr>
        <w:t xml:space="preserve"> shall incorporate the following documents:</w:t>
      </w:r>
    </w:p>
    <w:p w14:paraId="3DE6EE2A" w14:textId="77777777" w:rsidR="0037166C" w:rsidRPr="003763B4" w:rsidRDefault="0037166C" w:rsidP="0037166C">
      <w:pPr>
        <w:pStyle w:val="Level2Body"/>
        <w:rPr>
          <w:rFonts w:cs="Arial"/>
          <w:szCs w:val="18"/>
        </w:rPr>
      </w:pPr>
    </w:p>
    <w:p w14:paraId="5F4B9075" w14:textId="5434ED4B" w:rsidR="0037166C" w:rsidRPr="00A37B07" w:rsidRDefault="0037166C" w:rsidP="00F44DC5">
      <w:pPr>
        <w:pStyle w:val="Level3"/>
        <w:numPr>
          <w:ilvl w:val="2"/>
          <w:numId w:val="63"/>
        </w:numPr>
        <w:ind w:left="720"/>
      </w:pPr>
      <w:r w:rsidRPr="00A37B07">
        <w:t>Request for Qualification and Addenda;</w:t>
      </w:r>
    </w:p>
    <w:p w14:paraId="70F1B21E" w14:textId="0D28867B" w:rsidR="0037166C" w:rsidRPr="00A37B07" w:rsidRDefault="0037166C" w:rsidP="00F44DC5">
      <w:pPr>
        <w:pStyle w:val="Level3"/>
        <w:ind w:left="720"/>
      </w:pPr>
      <w:r w:rsidRPr="00A37B07">
        <w:t>Amendments to the RFQ;</w:t>
      </w:r>
    </w:p>
    <w:p w14:paraId="034B0C08" w14:textId="50B44978" w:rsidR="0037166C" w:rsidRPr="00A37B07" w:rsidRDefault="0037166C" w:rsidP="00F44DC5">
      <w:pPr>
        <w:pStyle w:val="Level3"/>
        <w:ind w:left="720"/>
      </w:pPr>
      <w:r w:rsidRPr="00A37B07">
        <w:t xml:space="preserve">Questions and Answers; </w:t>
      </w:r>
    </w:p>
    <w:p w14:paraId="71194E5E" w14:textId="7655D205" w:rsidR="0037166C" w:rsidRDefault="0037166C" w:rsidP="00F44DC5">
      <w:pPr>
        <w:pStyle w:val="Level3"/>
        <w:ind w:left="720"/>
      </w:pPr>
      <w:r>
        <w:t>Contractor’s response (RFQ and properly submitted documents);</w:t>
      </w:r>
    </w:p>
    <w:p w14:paraId="72E06695" w14:textId="6CD894E9" w:rsidR="0037166C" w:rsidRPr="00A37B07" w:rsidRDefault="0037166C" w:rsidP="00F44DC5">
      <w:pPr>
        <w:pStyle w:val="Level3"/>
        <w:ind w:left="720"/>
      </w:pPr>
      <w:r w:rsidRPr="00A37B07">
        <w:t>The executed Contract and Addendum One to Contract, if applicable; and,</w:t>
      </w:r>
    </w:p>
    <w:p w14:paraId="25CC4B68" w14:textId="5ADBE39E" w:rsidR="0037166C" w:rsidRPr="00A37B07" w:rsidRDefault="0037166C" w:rsidP="00F44DC5">
      <w:pPr>
        <w:pStyle w:val="Level3"/>
        <w:ind w:left="720"/>
      </w:pPr>
      <w:r w:rsidRPr="00A37B07">
        <w:t>Amendments/Addendums to the Contract.</w:t>
      </w:r>
    </w:p>
    <w:p w14:paraId="29759033" w14:textId="77777777" w:rsidR="0037166C" w:rsidRPr="003763B4" w:rsidRDefault="0037166C" w:rsidP="0037166C">
      <w:pPr>
        <w:pStyle w:val="Level2Body"/>
        <w:rPr>
          <w:rFonts w:cs="Arial"/>
          <w:szCs w:val="18"/>
        </w:rPr>
      </w:pPr>
      <w:r w:rsidRPr="003763B4">
        <w:rPr>
          <w:rFonts w:cs="Arial"/>
          <w:szCs w:val="18"/>
        </w:rPr>
        <w:t xml:space="preserve"> </w:t>
      </w:r>
    </w:p>
    <w:p w14:paraId="1E29CFF1" w14:textId="77777777" w:rsidR="0037166C" w:rsidRPr="003763B4" w:rsidRDefault="0037166C" w:rsidP="0037166C">
      <w:pPr>
        <w:pStyle w:val="Level2Body"/>
        <w:rPr>
          <w:rFonts w:cs="Arial"/>
          <w:szCs w:val="18"/>
        </w:rPr>
      </w:pPr>
      <w:r w:rsidRPr="003763B4">
        <w:rPr>
          <w:rFonts w:cs="Arial"/>
          <w:szCs w:val="18"/>
        </w:rPr>
        <w:t xml:space="preserve">These documents constitute the entirety of the contract. </w:t>
      </w:r>
    </w:p>
    <w:p w14:paraId="451B1B1B" w14:textId="77777777" w:rsidR="0037166C" w:rsidRPr="003763B4" w:rsidRDefault="0037166C" w:rsidP="0037166C">
      <w:pPr>
        <w:pStyle w:val="Level2Body"/>
        <w:rPr>
          <w:rFonts w:cs="Arial"/>
          <w:szCs w:val="18"/>
        </w:rPr>
      </w:pPr>
    </w:p>
    <w:p w14:paraId="3BEBAA62" w14:textId="77777777" w:rsidR="0037166C" w:rsidRPr="003763B4" w:rsidRDefault="0037166C" w:rsidP="0037166C">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Pr>
          <w:rFonts w:cs="Arial"/>
          <w:szCs w:val="18"/>
        </w:rPr>
        <w:t xml:space="preserve">the executed </w:t>
      </w:r>
      <w:r w:rsidRPr="003763B4">
        <w:rPr>
          <w:rFonts w:cs="Arial"/>
          <w:szCs w:val="18"/>
        </w:rPr>
        <w:t xml:space="preserve">Contract with the most recent dated amendment having the highest priority, 2) </w:t>
      </w:r>
      <w:r>
        <w:rPr>
          <w:rFonts w:cs="Arial"/>
          <w:szCs w:val="18"/>
        </w:rPr>
        <w:t xml:space="preserve">executed </w:t>
      </w:r>
      <w:r w:rsidRPr="003763B4">
        <w:rPr>
          <w:rFonts w:cs="Arial"/>
          <w:szCs w:val="18"/>
        </w:rPr>
        <w:t xml:space="preserve">Contract and any attached Addenda, </w:t>
      </w:r>
      <w:r>
        <w:rPr>
          <w:rFonts w:cs="Arial"/>
          <w:szCs w:val="18"/>
        </w:rPr>
        <w:t>3</w:t>
      </w:r>
      <w:r w:rsidRPr="003763B4">
        <w:rPr>
          <w:rFonts w:cs="Arial"/>
          <w:szCs w:val="18"/>
        </w:rPr>
        <w:t>) Amendments to RF</w:t>
      </w:r>
      <w:r>
        <w:rPr>
          <w:rFonts w:cs="Arial"/>
          <w:szCs w:val="18"/>
        </w:rPr>
        <w:t>Q</w:t>
      </w:r>
      <w:r w:rsidRPr="003763B4">
        <w:rPr>
          <w:rFonts w:cs="Arial"/>
          <w:szCs w:val="18"/>
        </w:rPr>
        <w:t xml:space="preserve"> and any Questions and Answers, </w:t>
      </w:r>
      <w:r>
        <w:rPr>
          <w:rFonts w:cs="Arial"/>
          <w:szCs w:val="18"/>
        </w:rPr>
        <w:t>4</w:t>
      </w:r>
      <w:r w:rsidRPr="003763B4">
        <w:rPr>
          <w:rFonts w:cs="Arial"/>
          <w:szCs w:val="18"/>
        </w:rPr>
        <w:t>) the original RF</w:t>
      </w:r>
      <w:r>
        <w:rPr>
          <w:rFonts w:cs="Arial"/>
          <w:szCs w:val="18"/>
        </w:rPr>
        <w:t>Q</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5AF447B1" w14:textId="77777777" w:rsidR="0037166C" w:rsidRPr="003763B4" w:rsidRDefault="0037166C" w:rsidP="0037166C">
      <w:pPr>
        <w:pStyle w:val="Level2Body"/>
        <w:rPr>
          <w:rFonts w:cs="Arial"/>
          <w:szCs w:val="18"/>
        </w:rPr>
      </w:pPr>
    </w:p>
    <w:p w14:paraId="686F4630" w14:textId="77777777" w:rsidR="0037166C" w:rsidRDefault="0037166C" w:rsidP="0037166C">
      <w:pPr>
        <w:pStyle w:val="Level2Body"/>
        <w:rPr>
          <w:rFonts w:cs="Arial"/>
          <w:szCs w:val="18"/>
        </w:rPr>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hed in the State of Nebraska.</w:t>
      </w:r>
    </w:p>
    <w:p w14:paraId="0FE48711" w14:textId="77777777" w:rsidR="0037166C" w:rsidRDefault="0037166C" w:rsidP="0037166C">
      <w:pPr>
        <w:pStyle w:val="Level2Body"/>
        <w:rPr>
          <w:rFonts w:cs="Arial"/>
          <w:szCs w:val="18"/>
        </w:rPr>
      </w:pPr>
    </w:p>
    <w:p w14:paraId="4D1E52AB" w14:textId="77777777" w:rsidR="0037166C" w:rsidRPr="003763B4" w:rsidRDefault="0037166C" w:rsidP="0037166C">
      <w:pPr>
        <w:pStyle w:val="Level2"/>
      </w:pPr>
      <w:bookmarkStart w:id="2" w:name="_Toc7772110"/>
      <w:r w:rsidRPr="003763B4">
        <w:lastRenderedPageBreak/>
        <w:t>NOTIFICATION</w:t>
      </w:r>
      <w:bookmarkEnd w:id="2"/>
      <w:r w:rsidRPr="003763B4">
        <w:t xml:space="preserve"> </w:t>
      </w:r>
    </w:p>
    <w:p w14:paraId="1F564C81" w14:textId="77777777" w:rsidR="0037166C" w:rsidRPr="00514090" w:rsidRDefault="0037166C" w:rsidP="003716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7166C" w:rsidRPr="00D83826" w14:paraId="1EDF5315"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C1B74C"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A1AE8F" w14:textId="77777777" w:rsidR="0037166C" w:rsidRPr="00D83826" w:rsidRDefault="0037166C" w:rsidP="0037166C">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5BB27685"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79AC99"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1F1CE4EF"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831CE0" w14:textId="77777777" w:rsidR="0037166C" w:rsidRPr="003763B4" w:rsidRDefault="0037166C" w:rsidP="0037166C">
            <w:pPr>
              <w:keepNext/>
              <w:keepLines/>
            </w:pPr>
          </w:p>
          <w:p w14:paraId="58F7ABD1" w14:textId="77777777" w:rsidR="0037166C" w:rsidRPr="003763B4" w:rsidRDefault="0037166C" w:rsidP="0037166C">
            <w:pPr>
              <w:keepNext/>
              <w:keepLines/>
            </w:pPr>
          </w:p>
          <w:p w14:paraId="3087673D"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9061BB" w14:textId="77777777" w:rsidR="0037166C" w:rsidRPr="003763B4" w:rsidRDefault="0037166C" w:rsidP="0037166C">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F022338"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0DDE7B"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32876CE8" w14:textId="77777777" w:rsidR="0037166C" w:rsidRPr="003763B4" w:rsidRDefault="0037166C" w:rsidP="0037166C">
      <w:pPr>
        <w:pStyle w:val="Level2Body"/>
      </w:pPr>
    </w:p>
    <w:p w14:paraId="1069D015" w14:textId="77777777" w:rsidR="0037166C" w:rsidRDefault="0037166C" w:rsidP="0037166C">
      <w:pPr>
        <w:pStyle w:val="Level2Body"/>
      </w:pPr>
      <w:r>
        <w:t xml:space="preserve">Contractor and State shall identify the contract manager who shall serve as the point of contact for the executed contract. </w:t>
      </w:r>
    </w:p>
    <w:p w14:paraId="46607A43" w14:textId="77777777" w:rsidR="0037166C" w:rsidRPr="002B2CFA" w:rsidRDefault="0037166C" w:rsidP="0037166C">
      <w:pPr>
        <w:pStyle w:val="Level2Body"/>
      </w:pPr>
    </w:p>
    <w:p w14:paraId="7E3F44DD" w14:textId="77777777" w:rsidR="0037166C" w:rsidRPr="003763B4" w:rsidRDefault="0037166C" w:rsidP="0037166C">
      <w:pPr>
        <w:pStyle w:val="Level2"/>
      </w:pPr>
      <w:bookmarkStart w:id="3" w:name="_Toc7772111"/>
      <w:r w:rsidRPr="003763B4">
        <w:t xml:space="preserve">GOVERNING LAW </w:t>
      </w:r>
      <w:r>
        <w:t>(Statutory)</w:t>
      </w:r>
      <w:bookmarkEnd w:id="3"/>
    </w:p>
    <w:p w14:paraId="5C41BB09" w14:textId="77777777" w:rsidR="0037166C" w:rsidRDefault="0037166C" w:rsidP="003716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regulation; (2) this contract will be interpreted and enforced under the laws of the State of Nebraska; (3) any action to enforce the provisions of this agreement 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w:t>
      </w:r>
      <w:r>
        <w:t xml:space="preserve"> </w:t>
      </w:r>
      <w:r w:rsidRPr="00084737">
        <w:t>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60B11FB6" w14:textId="77777777" w:rsidR="0037166C" w:rsidRDefault="0037166C" w:rsidP="0037166C">
      <w:pPr>
        <w:pStyle w:val="Level2Body"/>
      </w:pPr>
    </w:p>
    <w:p w14:paraId="061A61FC" w14:textId="77777777" w:rsidR="0037166C" w:rsidRPr="003763B4" w:rsidRDefault="0037166C" w:rsidP="0037166C">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3D2DC45C" w14:textId="77777777" w:rsidR="0037166C" w:rsidRPr="00084737" w:rsidRDefault="0037166C" w:rsidP="0037166C">
      <w:pPr>
        <w:pStyle w:val="Level2Body"/>
      </w:pPr>
    </w:p>
    <w:p w14:paraId="1FD2BFA9" w14:textId="77777777" w:rsidR="0037166C" w:rsidRPr="003763B4" w:rsidRDefault="0037166C" w:rsidP="0037166C">
      <w:pPr>
        <w:pStyle w:val="Level2"/>
      </w:pPr>
      <w:bookmarkStart w:id="4" w:name="_Toc430779733"/>
      <w:bookmarkStart w:id="5" w:name="_Toc430779735"/>
      <w:bookmarkStart w:id="6" w:name="_Toc7772112"/>
      <w:bookmarkEnd w:id="4"/>
      <w:bookmarkEnd w:id="5"/>
      <w:r w:rsidRPr="003763B4">
        <w:t>BEGINNING OF WORK</w:t>
      </w:r>
      <w:bookmarkEnd w:id="6"/>
      <w:r w:rsidRPr="003763B4">
        <w:t xml:space="preserve"> </w:t>
      </w:r>
    </w:p>
    <w:p w14:paraId="730F7FBF" w14:textId="77777777" w:rsidR="0037166C" w:rsidRPr="003763B4" w:rsidRDefault="0037166C" w:rsidP="003716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37166C" w:rsidRPr="003763B4" w14:paraId="642FAD8A"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4A4BBEC" w14:textId="77777777" w:rsidR="0037166C" w:rsidRPr="00D83826" w:rsidRDefault="0037166C" w:rsidP="0037166C">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ECA1830" w14:textId="77777777" w:rsidR="0037166C" w:rsidRPr="00D83826" w:rsidRDefault="0037166C" w:rsidP="0037166C">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1A0EBFE8" w14:textId="77777777" w:rsidR="0037166C" w:rsidRPr="00D83826" w:rsidRDefault="0037166C" w:rsidP="0037166C">
            <w:pPr>
              <w:pStyle w:val="Level1Body"/>
              <w:rPr>
                <w:rStyle w:val="Glossary-Bold"/>
              </w:rPr>
            </w:pPr>
            <w:r w:rsidRPr="00514090">
              <w:rPr>
                <w:rStyle w:val="Glossary-Bold"/>
              </w:rPr>
              <w:t>Reject &amp; Provide Altern</w:t>
            </w:r>
            <w:r w:rsidRPr="002B2CFA">
              <w:rPr>
                <w:rStyle w:val="Glossary-Bold"/>
              </w:rPr>
              <w:t xml:space="preserve">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E4F249" w14:textId="77777777" w:rsidR="0037166C" w:rsidRPr="00D83826" w:rsidRDefault="0037166C" w:rsidP="0037166C">
            <w:pPr>
              <w:rPr>
                <w:rStyle w:val="Glossary-Bold"/>
              </w:rPr>
            </w:pPr>
            <w:r w:rsidRPr="00D83826">
              <w:rPr>
                <w:rStyle w:val="Glossary-Bold"/>
              </w:rPr>
              <w:t>NOTES/COMMENTS:</w:t>
            </w:r>
          </w:p>
        </w:tc>
      </w:tr>
      <w:tr w:rsidR="0037166C" w:rsidRPr="003763B4" w14:paraId="05EFE4F4"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216ADE" w14:textId="77777777" w:rsidR="0037166C" w:rsidRPr="003763B4" w:rsidRDefault="0037166C" w:rsidP="0037166C"/>
          <w:p w14:paraId="610D710E" w14:textId="77777777" w:rsidR="0037166C" w:rsidRPr="003763B4" w:rsidRDefault="0037166C" w:rsidP="0037166C"/>
          <w:p w14:paraId="5BB71EF2" w14:textId="77777777" w:rsidR="0037166C" w:rsidRPr="003763B4" w:rsidRDefault="0037166C" w:rsidP="0037166C">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B2B033B" w14:textId="77777777" w:rsidR="0037166C" w:rsidRPr="003763B4" w:rsidRDefault="0037166C" w:rsidP="0037166C">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5C27B5B0"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72172C"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5F2F22C1" w14:textId="77777777" w:rsidR="0037166C" w:rsidRPr="003763B4" w:rsidRDefault="0037166C" w:rsidP="0037166C">
      <w:pPr>
        <w:pStyle w:val="Level2Body"/>
        <w:rPr>
          <w:rFonts w:cs="Arial"/>
          <w:szCs w:val="18"/>
        </w:rPr>
      </w:pPr>
    </w:p>
    <w:p w14:paraId="2E553635" w14:textId="77777777" w:rsidR="0037166C" w:rsidRPr="002B2CFA" w:rsidRDefault="0037166C" w:rsidP="003716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160D5EE8" w14:textId="77777777" w:rsidR="0037166C" w:rsidRPr="002B2CFA" w:rsidRDefault="0037166C" w:rsidP="0037166C">
      <w:pPr>
        <w:pStyle w:val="Level2Body"/>
      </w:pPr>
    </w:p>
    <w:p w14:paraId="19FEA0FB" w14:textId="77777777" w:rsidR="0037166C" w:rsidRPr="003763B4" w:rsidRDefault="0037166C" w:rsidP="0037166C">
      <w:pPr>
        <w:pStyle w:val="Level2"/>
      </w:pPr>
      <w:bookmarkStart w:id="7" w:name="_Toc7772113"/>
      <w:r w:rsidRPr="003763B4">
        <w:t>CHANGE ORDERS</w:t>
      </w:r>
      <w:bookmarkEnd w:id="7"/>
      <w:r w:rsidRPr="003763B4">
        <w:t xml:space="preserve"> </w:t>
      </w:r>
    </w:p>
    <w:p w14:paraId="58728796"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02A1693"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C86D7E"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01D591B"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F054F3" w14:textId="77777777" w:rsidR="0037166C" w:rsidRPr="00D83826" w:rsidRDefault="0037166C" w:rsidP="0037166C">
            <w:pPr>
              <w:pStyle w:val="Level1Body"/>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F7B6BC" w14:textId="77777777" w:rsidR="0037166C" w:rsidRPr="00D83826" w:rsidRDefault="0037166C" w:rsidP="0037166C">
            <w:pPr>
              <w:rPr>
                <w:rStyle w:val="Glossary-Bold"/>
              </w:rPr>
            </w:pPr>
            <w:r w:rsidRPr="00D83826">
              <w:rPr>
                <w:rStyle w:val="Glossary-Bold"/>
              </w:rPr>
              <w:t>NOTES/COMMENTS:</w:t>
            </w:r>
          </w:p>
        </w:tc>
      </w:tr>
      <w:tr w:rsidR="0037166C" w:rsidRPr="003763B4" w14:paraId="658381F9"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B0DBCB" w14:textId="77777777" w:rsidR="0037166C" w:rsidRPr="003763B4" w:rsidRDefault="0037166C" w:rsidP="0037166C"/>
          <w:p w14:paraId="10ECE526" w14:textId="77777777" w:rsidR="0037166C" w:rsidRPr="003763B4" w:rsidRDefault="0037166C" w:rsidP="0037166C"/>
          <w:p w14:paraId="6B1F9395"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6D9E7C"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965CF7E"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D5E372" w14:textId="77777777" w:rsidR="0037166C" w:rsidRPr="003763B4" w:rsidRDefault="0037166C" w:rsidP="0037166C">
            <w:pPr>
              <w:pStyle w:val="Level1Body"/>
              <w:widowControl w:val="0"/>
              <w:autoSpaceDE w:val="0"/>
              <w:autoSpaceDN w:val="0"/>
              <w:adjustRightInd w:val="0"/>
              <w:ind w:left="450"/>
              <w:rPr>
                <w:rFonts w:cs="Arial"/>
                <w:b/>
                <w:bCs/>
                <w:szCs w:val="18"/>
              </w:rPr>
            </w:pPr>
          </w:p>
        </w:tc>
      </w:tr>
    </w:tbl>
    <w:p w14:paraId="011E2D70" w14:textId="77777777" w:rsidR="0037166C" w:rsidRPr="00514090" w:rsidRDefault="0037166C" w:rsidP="0037166C">
      <w:pPr>
        <w:pStyle w:val="Level2Body"/>
      </w:pPr>
    </w:p>
    <w:p w14:paraId="7DC1DE73" w14:textId="77777777" w:rsidR="0037166C" w:rsidRPr="00F30225" w:rsidRDefault="0037166C" w:rsidP="003716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117FEDE6" w14:textId="77777777" w:rsidR="0037166C" w:rsidRPr="00F30225" w:rsidRDefault="0037166C" w:rsidP="0037166C">
      <w:pPr>
        <w:pStyle w:val="Level2Body"/>
      </w:pPr>
    </w:p>
    <w:p w14:paraId="73D642D4" w14:textId="77777777" w:rsidR="0037166C" w:rsidRPr="00F30225" w:rsidRDefault="0037166C" w:rsidP="0037166C">
      <w:pPr>
        <w:pStyle w:val="Level2Body"/>
      </w:pPr>
      <w:r w:rsidRPr="00F30225">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7DCEBAA5" w14:textId="77777777" w:rsidR="0037166C" w:rsidRPr="00F30225" w:rsidRDefault="0037166C" w:rsidP="0037166C">
      <w:pPr>
        <w:pStyle w:val="Level2Body"/>
      </w:pPr>
    </w:p>
    <w:p w14:paraId="7EDB410D" w14:textId="77777777" w:rsidR="0037166C" w:rsidRPr="002B2CFA" w:rsidRDefault="0037166C" w:rsidP="003716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3C5B8C54" w14:textId="77777777" w:rsidR="0037166C" w:rsidRPr="002B2CFA" w:rsidRDefault="0037166C" w:rsidP="0037166C">
      <w:pPr>
        <w:pStyle w:val="Level2Body"/>
      </w:pPr>
    </w:p>
    <w:p w14:paraId="1F234F0E" w14:textId="77777777" w:rsidR="0037166C" w:rsidRPr="003763B4" w:rsidRDefault="0037166C" w:rsidP="0037166C">
      <w:pPr>
        <w:pStyle w:val="Level2"/>
      </w:pPr>
      <w:bookmarkStart w:id="8" w:name="_Toc7772114"/>
      <w:r>
        <w:t>NOTICE OF POTENTIAL CONTRACTOR BREACH</w:t>
      </w:r>
      <w:bookmarkEnd w:id="8"/>
    </w:p>
    <w:p w14:paraId="289C8C14"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628172D7"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B69364"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F4118AE"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5C8B46"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57E1E2" w14:textId="77777777" w:rsidR="0037166C" w:rsidRPr="00D83826" w:rsidRDefault="0037166C" w:rsidP="0037166C">
            <w:pPr>
              <w:rPr>
                <w:rStyle w:val="Glossary-Bold"/>
              </w:rPr>
            </w:pPr>
            <w:r w:rsidRPr="00D83826">
              <w:rPr>
                <w:rStyle w:val="Glossary-Bold"/>
              </w:rPr>
              <w:t>NOTES/COMMENTS:</w:t>
            </w:r>
          </w:p>
        </w:tc>
      </w:tr>
      <w:tr w:rsidR="0037166C" w:rsidRPr="003763B4" w14:paraId="3D6E3A54"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1F96D9" w14:textId="77777777" w:rsidR="0037166C" w:rsidRPr="003763B4" w:rsidRDefault="0037166C" w:rsidP="0037166C"/>
          <w:p w14:paraId="25EAB629" w14:textId="77777777" w:rsidR="0037166C" w:rsidRPr="003763B4" w:rsidRDefault="0037166C" w:rsidP="0037166C"/>
          <w:p w14:paraId="385B06A1"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1A301F"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B4E2BC"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6B3F75"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48C085A7" w14:textId="77777777" w:rsidR="0037166C" w:rsidRDefault="0037166C" w:rsidP="0037166C">
      <w:pPr>
        <w:pStyle w:val="Level2Body"/>
      </w:pPr>
    </w:p>
    <w:p w14:paraId="1CD4290B" w14:textId="77777777" w:rsidR="0037166C" w:rsidRPr="00CA476E" w:rsidRDefault="0037166C" w:rsidP="0037166C">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2374884" w14:textId="77777777" w:rsidR="0037166C" w:rsidRPr="00514090" w:rsidRDefault="0037166C" w:rsidP="0037166C">
      <w:pPr>
        <w:pStyle w:val="Level2Body"/>
      </w:pPr>
    </w:p>
    <w:p w14:paraId="6DE5A84C" w14:textId="77777777" w:rsidR="0037166C" w:rsidRPr="003763B4" w:rsidRDefault="0037166C" w:rsidP="0037166C">
      <w:pPr>
        <w:pStyle w:val="Level2"/>
      </w:pPr>
      <w:bookmarkStart w:id="9" w:name="_Toc7772115"/>
      <w:r w:rsidRPr="003763B4">
        <w:t>BREACH</w:t>
      </w:r>
      <w:bookmarkEnd w:id="9"/>
    </w:p>
    <w:p w14:paraId="1E765C3B"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314FF65"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BCF736"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6499CD"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6D1661"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0056F7" w14:textId="77777777" w:rsidR="0037166C" w:rsidRPr="00D83826" w:rsidRDefault="0037166C" w:rsidP="0037166C">
            <w:pPr>
              <w:rPr>
                <w:rStyle w:val="Glossary-Bold"/>
              </w:rPr>
            </w:pPr>
            <w:r w:rsidRPr="00D83826">
              <w:rPr>
                <w:rStyle w:val="Glossary-Bold"/>
              </w:rPr>
              <w:t>NOTES/COMMENTS:</w:t>
            </w:r>
          </w:p>
        </w:tc>
      </w:tr>
      <w:tr w:rsidR="0037166C" w:rsidRPr="003763B4" w14:paraId="1A27834C"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96B256" w14:textId="77777777" w:rsidR="0037166C" w:rsidRPr="003763B4" w:rsidRDefault="0037166C" w:rsidP="0037166C"/>
          <w:p w14:paraId="1B44759F" w14:textId="77777777" w:rsidR="0037166C" w:rsidRPr="003763B4" w:rsidRDefault="0037166C" w:rsidP="0037166C"/>
          <w:p w14:paraId="2C610937"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AB3C27"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F6E59"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A91F6D"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78E4C742" w14:textId="77777777" w:rsidR="0037166C" w:rsidRPr="00514090" w:rsidRDefault="0037166C" w:rsidP="0037166C">
      <w:pPr>
        <w:pStyle w:val="Level2Body"/>
      </w:pPr>
    </w:p>
    <w:p w14:paraId="7BBD2835" w14:textId="77777777" w:rsidR="0037166C" w:rsidRPr="002B2CFA" w:rsidRDefault="0037166C" w:rsidP="0037166C">
      <w:pPr>
        <w:pStyle w:val="Level2Body"/>
      </w:pPr>
      <w:r w:rsidRPr="002B2CFA">
        <w:t>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22BC7590" w14:textId="77777777" w:rsidR="0037166C" w:rsidRPr="002B2CFA" w:rsidRDefault="0037166C" w:rsidP="0037166C">
      <w:pPr>
        <w:pStyle w:val="Level2Body"/>
      </w:pPr>
    </w:p>
    <w:p w14:paraId="32F6D5FA" w14:textId="77777777" w:rsidR="0037166C" w:rsidRPr="002B2CFA" w:rsidRDefault="0037166C" w:rsidP="0037166C">
      <w:pPr>
        <w:pStyle w:val="Level2Body"/>
      </w:pPr>
      <w:r w:rsidRPr="002B2CFA">
        <w:t>The State’s failure to make payment shall not be a breach, and the Contractor shall retain all available statutory remedies and protections.</w:t>
      </w:r>
    </w:p>
    <w:p w14:paraId="427BA84B" w14:textId="77777777" w:rsidR="0037166C" w:rsidRPr="002B2CFA" w:rsidRDefault="0037166C" w:rsidP="0037166C">
      <w:pPr>
        <w:pStyle w:val="Level2Body"/>
      </w:pPr>
    </w:p>
    <w:p w14:paraId="1CF4223C" w14:textId="77777777" w:rsidR="0037166C" w:rsidRPr="003763B4" w:rsidRDefault="0037166C" w:rsidP="0037166C">
      <w:pPr>
        <w:pStyle w:val="Level2"/>
      </w:pPr>
      <w:bookmarkStart w:id="10" w:name="_Toc7772116"/>
      <w:r>
        <w:t>NON-WAIVER OF BREACH</w:t>
      </w:r>
      <w:bookmarkEnd w:id="10"/>
    </w:p>
    <w:p w14:paraId="5CD21B3B"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8C177E2"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6B928F"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0E22F8C"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46DF29" w14:textId="77777777" w:rsidR="0037166C" w:rsidRPr="00D83826" w:rsidRDefault="0037166C" w:rsidP="0037166C">
            <w:pPr>
              <w:pStyle w:val="Level1Body"/>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9EBDE72" w14:textId="77777777" w:rsidR="0037166C" w:rsidRPr="00D83826" w:rsidRDefault="0037166C" w:rsidP="0037166C">
            <w:pPr>
              <w:rPr>
                <w:rStyle w:val="Glossary-Bold"/>
              </w:rPr>
            </w:pPr>
            <w:r w:rsidRPr="00D83826">
              <w:rPr>
                <w:rStyle w:val="Glossary-Bold"/>
              </w:rPr>
              <w:t>NOTES/COMMENTS:</w:t>
            </w:r>
          </w:p>
        </w:tc>
      </w:tr>
      <w:tr w:rsidR="0037166C" w:rsidRPr="003763B4" w14:paraId="5F008840"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20E2FA" w14:textId="77777777" w:rsidR="0037166C" w:rsidRPr="003763B4" w:rsidRDefault="0037166C" w:rsidP="0037166C"/>
          <w:p w14:paraId="15B094C6" w14:textId="77777777" w:rsidR="0037166C" w:rsidRPr="003763B4" w:rsidRDefault="0037166C" w:rsidP="0037166C"/>
          <w:p w14:paraId="32481E76"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C566FE"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0CD4C0"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4A7F3F"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3277DC76" w14:textId="77777777" w:rsidR="0037166C" w:rsidRPr="00514090" w:rsidRDefault="0037166C" w:rsidP="0037166C">
      <w:pPr>
        <w:pStyle w:val="Level2Body"/>
      </w:pPr>
    </w:p>
    <w:p w14:paraId="3B517335" w14:textId="77777777" w:rsidR="0037166C" w:rsidRPr="002B2CFA" w:rsidRDefault="0037166C" w:rsidP="0037166C">
      <w:pPr>
        <w:pStyle w:val="Level2Body"/>
      </w:pPr>
      <w:r w:rsidRPr="002B2CFA">
        <w:t>The acceptance of late performance with or without objection or reservation by a Party shall not waive any rights of the Party nor constitute a waiver of the requirement of timely performance of any obligations remaining to be performed.</w:t>
      </w:r>
    </w:p>
    <w:p w14:paraId="3EBD9803" w14:textId="77777777" w:rsidR="0037166C" w:rsidRPr="002B2CFA" w:rsidRDefault="0037166C" w:rsidP="0037166C">
      <w:pPr>
        <w:pStyle w:val="Level2Body"/>
      </w:pPr>
    </w:p>
    <w:p w14:paraId="0A7D8A2D" w14:textId="77777777" w:rsidR="0037166C" w:rsidRPr="003763B4" w:rsidRDefault="0037166C" w:rsidP="0037166C">
      <w:pPr>
        <w:pStyle w:val="Level2"/>
      </w:pPr>
      <w:bookmarkStart w:id="11" w:name="_Toc7772117"/>
      <w:r w:rsidRPr="003763B4">
        <w:t>SEVERABILITY</w:t>
      </w:r>
      <w:bookmarkEnd w:id="11"/>
      <w:r w:rsidRPr="003763B4">
        <w:t xml:space="preserve"> </w:t>
      </w:r>
    </w:p>
    <w:p w14:paraId="0D2AA715" w14:textId="77777777" w:rsidR="0037166C" w:rsidRPr="003763B4" w:rsidRDefault="0037166C" w:rsidP="003716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37166C" w:rsidRPr="003763B4" w14:paraId="0D68EE4E"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589617"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982B271"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047AD5" w14:textId="77777777" w:rsidR="0037166C" w:rsidRPr="00D83826" w:rsidRDefault="0037166C" w:rsidP="0037166C">
            <w:pPr>
              <w:pStyle w:val="Level1Body"/>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E918CA" w14:textId="77777777" w:rsidR="0037166C" w:rsidRPr="00D83826" w:rsidRDefault="0037166C" w:rsidP="0037166C">
            <w:pPr>
              <w:rPr>
                <w:rStyle w:val="Glossary-Bold"/>
              </w:rPr>
            </w:pPr>
            <w:r w:rsidRPr="00D83826">
              <w:rPr>
                <w:rStyle w:val="Glossary-Bold"/>
              </w:rPr>
              <w:t>NOTES/COMMENTS:</w:t>
            </w:r>
          </w:p>
        </w:tc>
      </w:tr>
      <w:tr w:rsidR="0037166C" w:rsidRPr="003763B4" w14:paraId="5A507865"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8ACF8D" w14:textId="77777777" w:rsidR="0037166C" w:rsidRPr="003763B4" w:rsidRDefault="0037166C" w:rsidP="0037166C"/>
          <w:p w14:paraId="214903F4" w14:textId="77777777" w:rsidR="0037166C" w:rsidRPr="003763B4" w:rsidRDefault="0037166C" w:rsidP="0037166C"/>
          <w:p w14:paraId="0929762B"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A710E3"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3F8FF6"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828C62"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5C27B100" w14:textId="77777777" w:rsidR="0037166C" w:rsidRPr="003763B4" w:rsidRDefault="0037166C" w:rsidP="0037166C">
      <w:pPr>
        <w:pStyle w:val="Level2Body"/>
        <w:rPr>
          <w:rFonts w:cs="Arial"/>
          <w:szCs w:val="18"/>
        </w:rPr>
      </w:pPr>
    </w:p>
    <w:p w14:paraId="79BE45EE" w14:textId="77777777" w:rsidR="0037166C" w:rsidRPr="003763B4" w:rsidRDefault="0037166C" w:rsidP="003716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Pr>
          <w:rFonts w:cs="Arial"/>
          <w:szCs w:val="18"/>
        </w:rPr>
        <w:t xml:space="preserve"> or illegal</w:t>
      </w:r>
      <w:r w:rsidRPr="003763B4">
        <w:rPr>
          <w:rFonts w:cs="Arial"/>
          <w:szCs w:val="18"/>
        </w:rPr>
        <w:t>.</w:t>
      </w:r>
    </w:p>
    <w:p w14:paraId="138DC21C" w14:textId="77777777" w:rsidR="0037166C" w:rsidRPr="003763B4" w:rsidRDefault="0037166C" w:rsidP="0037166C">
      <w:pPr>
        <w:pStyle w:val="Level2Body"/>
        <w:rPr>
          <w:rFonts w:cs="Arial"/>
          <w:szCs w:val="18"/>
        </w:rPr>
      </w:pPr>
    </w:p>
    <w:p w14:paraId="405C6F62" w14:textId="77777777" w:rsidR="0037166C" w:rsidRPr="00514090" w:rsidRDefault="0037166C" w:rsidP="0037166C">
      <w:pPr>
        <w:pStyle w:val="Level2"/>
      </w:pPr>
      <w:bookmarkStart w:id="12" w:name="_Toc7772118"/>
      <w:r w:rsidRPr="00514090">
        <w:t>INDEMNI</w:t>
      </w:r>
      <w:bookmarkStart w:id="13" w:name="_Toc133215011"/>
      <w:r w:rsidRPr="00514090">
        <w:t>FICATION</w:t>
      </w:r>
      <w:bookmarkEnd w:id="12"/>
      <w:bookmarkEnd w:id="13"/>
      <w:r w:rsidRPr="00514090">
        <w:t xml:space="preserve"> </w:t>
      </w:r>
    </w:p>
    <w:p w14:paraId="3529D9D2" w14:textId="77777777" w:rsidR="0037166C" w:rsidRPr="002B2CFA"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D83826" w14:paraId="72D2DFE4"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961140"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20946D"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EADAB6"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D54C09" w14:textId="77777777" w:rsidR="0037166C" w:rsidRPr="00D83826" w:rsidRDefault="0037166C" w:rsidP="0037166C">
            <w:pPr>
              <w:rPr>
                <w:rStyle w:val="Glossary-Bold"/>
              </w:rPr>
            </w:pPr>
            <w:r w:rsidRPr="00D83826">
              <w:rPr>
                <w:rStyle w:val="Glossary-Bold"/>
              </w:rPr>
              <w:t>NOTES/COMMENTS:</w:t>
            </w:r>
          </w:p>
        </w:tc>
      </w:tr>
      <w:tr w:rsidR="0037166C" w:rsidRPr="003763B4" w14:paraId="1BA8A34B"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E419E1" w14:textId="77777777" w:rsidR="0037166C" w:rsidRPr="003763B4" w:rsidRDefault="0037166C" w:rsidP="0037166C"/>
          <w:p w14:paraId="2FC17D85" w14:textId="77777777" w:rsidR="0037166C" w:rsidRPr="003763B4" w:rsidRDefault="0037166C" w:rsidP="0037166C"/>
          <w:p w14:paraId="2CF9144F"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8CEEFE"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B96D60"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A5D351"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2F8D380F" w14:textId="77777777" w:rsidR="0037166C" w:rsidRDefault="0037166C" w:rsidP="0037166C"/>
    <w:p w14:paraId="57AC59AF" w14:textId="77777777" w:rsidR="0037166C" w:rsidRPr="00F44DC5" w:rsidRDefault="0037166C" w:rsidP="00F44DC5">
      <w:pPr>
        <w:pStyle w:val="Level3"/>
        <w:ind w:left="720"/>
        <w:rPr>
          <w:b/>
        </w:rPr>
      </w:pPr>
      <w:r w:rsidRPr="00F44DC5">
        <w:rPr>
          <w:b/>
        </w:rPr>
        <w:t>GENERAL</w:t>
      </w:r>
    </w:p>
    <w:p w14:paraId="09F97E4C" w14:textId="77777777" w:rsidR="0037166C" w:rsidRPr="00E96799" w:rsidRDefault="0037166C" w:rsidP="00F44DC5">
      <w:pPr>
        <w:pStyle w:val="Level3Body"/>
        <w:ind w:left="1170"/>
      </w:pPr>
      <w:r w:rsidRPr="00E96799">
        <w:t>The Contractor agrees to defend, indemnify, and hold harmless the State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14:paraId="436ED66B" w14:textId="77777777" w:rsidR="0037166C" w:rsidRPr="002B2CFA" w:rsidRDefault="0037166C" w:rsidP="0037166C">
      <w:pPr>
        <w:pStyle w:val="Level3Body"/>
      </w:pPr>
    </w:p>
    <w:p w14:paraId="0E24922D" w14:textId="6DA9DB71" w:rsidR="0037166C" w:rsidRPr="00E96799" w:rsidRDefault="0037166C" w:rsidP="00F44DC5">
      <w:pPr>
        <w:pStyle w:val="Level3"/>
        <w:ind w:left="720"/>
        <w:rPr>
          <w:rFonts w:cs="Arial"/>
          <w:b/>
          <w:szCs w:val="18"/>
        </w:rPr>
      </w:pPr>
      <w:r w:rsidRPr="00A37B07">
        <w:rPr>
          <w:b/>
        </w:rPr>
        <w:t>INTELLECTUAL PROPERTY</w:t>
      </w:r>
    </w:p>
    <w:p w14:paraId="2C0890E1" w14:textId="77777777" w:rsidR="0037166C" w:rsidRPr="002B2CFA" w:rsidRDefault="0037166C" w:rsidP="00F44DC5">
      <w:pPr>
        <w:pStyle w:val="Level3Body"/>
        <w:ind w:left="1170"/>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5FAADAFB" w14:textId="77777777" w:rsidR="0037166C" w:rsidRPr="002B2CFA" w:rsidRDefault="0037166C" w:rsidP="00F44DC5">
      <w:pPr>
        <w:pStyle w:val="Level3Body"/>
        <w:ind w:left="1170"/>
      </w:pPr>
    </w:p>
    <w:p w14:paraId="389FC7D2" w14:textId="77777777" w:rsidR="0037166C" w:rsidRPr="002B2CFA" w:rsidRDefault="0037166C" w:rsidP="00F44DC5">
      <w:pPr>
        <w:pStyle w:val="Level3Body"/>
        <w:ind w:left="1170"/>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t>Q</w:t>
      </w:r>
      <w:r w:rsidRPr="002B2CFA">
        <w:t>.</w:t>
      </w:r>
    </w:p>
    <w:p w14:paraId="64C187B2" w14:textId="77777777" w:rsidR="0037166C" w:rsidRPr="002B2CFA" w:rsidRDefault="0037166C" w:rsidP="0037166C">
      <w:pPr>
        <w:pStyle w:val="Level3Body"/>
      </w:pPr>
    </w:p>
    <w:p w14:paraId="6F7FB1A5" w14:textId="77777777" w:rsidR="00070F13" w:rsidRDefault="00070F13">
      <w:pPr>
        <w:spacing w:after="160" w:line="259" w:lineRule="auto"/>
        <w:jc w:val="left"/>
        <w:rPr>
          <w:b/>
          <w:color w:val="000000"/>
          <w:sz w:val="18"/>
          <w:szCs w:val="24"/>
        </w:rPr>
      </w:pPr>
      <w:r>
        <w:rPr>
          <w:b/>
        </w:rPr>
        <w:br w:type="page"/>
      </w:r>
    </w:p>
    <w:p w14:paraId="10CEFC0F" w14:textId="28547171" w:rsidR="0037166C" w:rsidRPr="00A37B07" w:rsidRDefault="0037166C" w:rsidP="00F44DC5">
      <w:pPr>
        <w:pStyle w:val="Level3"/>
        <w:ind w:left="720"/>
        <w:rPr>
          <w:b/>
        </w:rPr>
      </w:pPr>
      <w:r w:rsidRPr="00A37B07">
        <w:rPr>
          <w:b/>
        </w:rPr>
        <w:lastRenderedPageBreak/>
        <w:t>PERSONNEL</w:t>
      </w:r>
    </w:p>
    <w:p w14:paraId="6FA87B53" w14:textId="77777777" w:rsidR="0037166C" w:rsidRPr="002B2CFA" w:rsidRDefault="0037166C" w:rsidP="00F44DC5">
      <w:pPr>
        <w:pStyle w:val="Level3Body"/>
        <w:ind w:left="1170"/>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 including subcontractor’s and their employees, provided by the Contractor.</w:t>
      </w:r>
    </w:p>
    <w:p w14:paraId="2D9021FB" w14:textId="77777777" w:rsidR="0037166C" w:rsidRPr="002B2CFA" w:rsidRDefault="0037166C" w:rsidP="0037166C">
      <w:pPr>
        <w:pStyle w:val="Level3Body"/>
      </w:pPr>
    </w:p>
    <w:p w14:paraId="0D74535B" w14:textId="4A90CB66" w:rsidR="0037166C" w:rsidRPr="00A37B07" w:rsidRDefault="0037166C" w:rsidP="00F44DC5">
      <w:pPr>
        <w:pStyle w:val="Level3"/>
        <w:ind w:left="720"/>
        <w:rPr>
          <w:b/>
        </w:rPr>
      </w:pPr>
      <w:r w:rsidRPr="00A37B07">
        <w:rPr>
          <w:b/>
        </w:rPr>
        <w:t>SELF-INSURANCE</w:t>
      </w:r>
    </w:p>
    <w:p w14:paraId="42AE943D" w14:textId="77777777" w:rsidR="0037166C" w:rsidRPr="00514090" w:rsidRDefault="0037166C" w:rsidP="00F44DC5">
      <w:pPr>
        <w:pStyle w:val="Level3Body"/>
        <w:ind w:left="1170"/>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3E79BB42" w14:textId="77777777" w:rsidR="0037166C" w:rsidRPr="002B2CFA" w:rsidRDefault="0037166C" w:rsidP="0037166C">
      <w:pPr>
        <w:pStyle w:val="Level3Body"/>
      </w:pPr>
    </w:p>
    <w:p w14:paraId="5F11974F" w14:textId="0A0FE833" w:rsidR="0037166C" w:rsidRPr="00514090" w:rsidRDefault="0037166C" w:rsidP="00F44DC5">
      <w:pPr>
        <w:pStyle w:val="Level3"/>
        <w:ind w:left="1170" w:hanging="45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0E6A4B7" w14:textId="77777777" w:rsidR="0037166C" w:rsidRPr="002B2CFA" w:rsidRDefault="0037166C" w:rsidP="0037166C">
      <w:pPr>
        <w:pStyle w:val="Level3Body"/>
      </w:pPr>
    </w:p>
    <w:p w14:paraId="6B49D359" w14:textId="77777777" w:rsidR="0037166C" w:rsidRPr="003763B4" w:rsidRDefault="0037166C" w:rsidP="0037166C">
      <w:pPr>
        <w:pStyle w:val="Level2"/>
        <w:numPr>
          <w:ilvl w:val="1"/>
          <w:numId w:val="16"/>
        </w:numPr>
      </w:pPr>
      <w:bookmarkStart w:id="14" w:name="_Toc7772119"/>
      <w:r w:rsidRPr="003763B4">
        <w:t>ATTORNEY'S FEES</w:t>
      </w:r>
      <w:bookmarkEnd w:id="14"/>
      <w:r w:rsidRPr="003763B4">
        <w:t xml:space="preserve"> </w:t>
      </w:r>
    </w:p>
    <w:p w14:paraId="0A3DF97E"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C1D0342"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990981"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80E4C37"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8EB638"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F14CD2" w14:textId="77777777" w:rsidR="0037166C" w:rsidRPr="00D83826" w:rsidRDefault="0037166C" w:rsidP="0037166C">
            <w:pPr>
              <w:rPr>
                <w:rStyle w:val="Glossary-Bold"/>
              </w:rPr>
            </w:pPr>
            <w:r w:rsidRPr="00D83826">
              <w:rPr>
                <w:rStyle w:val="Glossary-Bold"/>
              </w:rPr>
              <w:t>NOTES/COMMENTS:</w:t>
            </w:r>
          </w:p>
        </w:tc>
      </w:tr>
      <w:tr w:rsidR="0037166C" w:rsidRPr="003763B4" w14:paraId="3E90616E"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12D531" w14:textId="77777777" w:rsidR="0037166C" w:rsidRPr="003763B4" w:rsidRDefault="0037166C" w:rsidP="0037166C"/>
          <w:p w14:paraId="2D8986F4" w14:textId="77777777" w:rsidR="0037166C" w:rsidRPr="003763B4" w:rsidRDefault="0037166C" w:rsidP="0037166C"/>
          <w:p w14:paraId="100B036E"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8F3CB3"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18592C"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21C507"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43F6822A" w14:textId="77777777" w:rsidR="0037166C" w:rsidRPr="00514090" w:rsidRDefault="0037166C" w:rsidP="0037166C">
      <w:pPr>
        <w:pStyle w:val="Level2Body"/>
      </w:pPr>
    </w:p>
    <w:p w14:paraId="62EC70DA" w14:textId="77777777" w:rsidR="0037166C" w:rsidRDefault="0037166C" w:rsidP="0037166C">
      <w:pPr>
        <w:pStyle w:val="Level2Body"/>
      </w:pPr>
      <w:r w:rsidRPr="002B2CFA">
        <w:t xml:space="preserve">In the event of any litigation, appeal, or other legal action to enforce any provision of the contract, the Parties agree to pay all expenses of such action, as permitted by law and if order by the court, including attorney's fees and costs, if the other </w:t>
      </w:r>
      <w:r>
        <w:t>P</w:t>
      </w:r>
      <w:r w:rsidRPr="002B2CFA">
        <w:t>arty prevails.</w:t>
      </w:r>
    </w:p>
    <w:p w14:paraId="23B2551B" w14:textId="77777777" w:rsidR="0037166C" w:rsidRPr="002B2CFA" w:rsidRDefault="0037166C" w:rsidP="0037166C">
      <w:pPr>
        <w:pStyle w:val="Level2Body"/>
      </w:pPr>
      <w:bookmarkStart w:id="15" w:name="_Toc461022345"/>
      <w:bookmarkStart w:id="16" w:name="_Toc461022451"/>
      <w:bookmarkStart w:id="17" w:name="_Toc461022648"/>
      <w:bookmarkStart w:id="18" w:name="_Toc461029558"/>
      <w:bookmarkStart w:id="19" w:name="_Toc461085153"/>
      <w:bookmarkStart w:id="20" w:name="_Toc461087305"/>
      <w:bookmarkStart w:id="21" w:name="_Toc461087406"/>
      <w:bookmarkStart w:id="22" w:name="_Toc461087550"/>
      <w:bookmarkStart w:id="23" w:name="_Toc461087729"/>
      <w:bookmarkStart w:id="24" w:name="_Toc461090017"/>
      <w:bookmarkStart w:id="25" w:name="_Toc461090120"/>
      <w:bookmarkStart w:id="26" w:name="_Toc461090223"/>
      <w:bookmarkStart w:id="27" w:name="_Toc461094041"/>
      <w:bookmarkStart w:id="28" w:name="_Toc461094143"/>
      <w:bookmarkStart w:id="29" w:name="_Toc461094245"/>
      <w:bookmarkStart w:id="30" w:name="_Toc461094348"/>
      <w:bookmarkStart w:id="31" w:name="_Toc461094459"/>
      <w:bookmarkStart w:id="32" w:name="_Toc464199451"/>
      <w:bookmarkStart w:id="33" w:name="_Toc464199553"/>
      <w:bookmarkStart w:id="34" w:name="_Toc464204905"/>
      <w:bookmarkStart w:id="35" w:name="_Toc464205042"/>
      <w:bookmarkStart w:id="36" w:name="_Toc464205147"/>
      <w:bookmarkStart w:id="37" w:name="_Toc464552523"/>
      <w:bookmarkStart w:id="38" w:name="_Toc464552737"/>
      <w:bookmarkStart w:id="39" w:name="_Toc464552843"/>
      <w:bookmarkStart w:id="40" w:name="_Toc46455295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B77B498" w14:textId="77777777" w:rsidR="0037166C" w:rsidRPr="003763B4" w:rsidRDefault="0037166C" w:rsidP="0037166C">
      <w:pPr>
        <w:pStyle w:val="Level2"/>
        <w:numPr>
          <w:ilvl w:val="1"/>
          <w:numId w:val="16"/>
        </w:numPr>
      </w:pPr>
      <w:bookmarkStart w:id="41" w:name="_Toc7772120"/>
      <w:r w:rsidRPr="003763B4">
        <w:t>ASSIGNMENT</w:t>
      </w:r>
      <w:r>
        <w:t>, SALE, OR MERGER</w:t>
      </w:r>
      <w:bookmarkEnd w:id="41"/>
      <w:r w:rsidRPr="003763B4">
        <w:t xml:space="preserve"> </w:t>
      </w:r>
    </w:p>
    <w:p w14:paraId="0A57DF26"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9A1693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18638F"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AB04BFB"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5F864C"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AFC83B"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284C71E8"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4EE88F" w14:textId="77777777" w:rsidR="0037166C" w:rsidRPr="003763B4" w:rsidRDefault="0037166C" w:rsidP="0037166C">
            <w:pPr>
              <w:keepNext/>
              <w:keepLines/>
            </w:pPr>
          </w:p>
          <w:p w14:paraId="6E3C6D8B" w14:textId="77777777" w:rsidR="0037166C" w:rsidRPr="003763B4" w:rsidRDefault="0037166C" w:rsidP="0037166C">
            <w:pPr>
              <w:keepNext/>
              <w:keepLines/>
            </w:pPr>
          </w:p>
          <w:p w14:paraId="1F436529"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8C9AE7"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F74EB"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D555E2"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17BA8A9B" w14:textId="77777777" w:rsidR="0037166C" w:rsidRPr="003763B4" w:rsidRDefault="0037166C" w:rsidP="0037166C">
      <w:pPr>
        <w:pStyle w:val="Level2Body"/>
        <w:rPr>
          <w:rFonts w:cs="Arial"/>
          <w:szCs w:val="18"/>
        </w:rPr>
      </w:pPr>
    </w:p>
    <w:p w14:paraId="6A640E0F" w14:textId="77777777" w:rsidR="0037166C" w:rsidRDefault="0037166C" w:rsidP="0037166C">
      <w:pPr>
        <w:pStyle w:val="Level2Body"/>
        <w:rPr>
          <w:rFonts w:cs="Arial"/>
          <w:szCs w:val="18"/>
        </w:rPr>
      </w:pPr>
      <w:r>
        <w:rPr>
          <w:rFonts w:cs="Arial"/>
          <w:szCs w:val="18"/>
        </w:rPr>
        <w:t>Either Party may assign the contract upon mutual written agreement of the other Party.  Such agreement shall not be unreasonably withheld.</w:t>
      </w:r>
    </w:p>
    <w:p w14:paraId="1B7C46AB" w14:textId="77777777" w:rsidR="0037166C" w:rsidRDefault="0037166C" w:rsidP="0037166C">
      <w:pPr>
        <w:pStyle w:val="Level2Body"/>
        <w:rPr>
          <w:rFonts w:cs="Arial"/>
          <w:szCs w:val="18"/>
        </w:rPr>
      </w:pPr>
    </w:p>
    <w:p w14:paraId="09AFD335" w14:textId="77777777" w:rsidR="0037166C" w:rsidRPr="003763B4" w:rsidRDefault="0037166C" w:rsidP="0037166C">
      <w:pPr>
        <w:pStyle w:val="Level2Body"/>
        <w:rPr>
          <w:rFonts w:cs="Arial"/>
          <w:szCs w:val="18"/>
        </w:rPr>
      </w:pPr>
      <w:r>
        <w:rPr>
          <w:rFonts w:cs="Arial"/>
          <w:szCs w:val="18"/>
        </w:rPr>
        <w:t>The Contractor retains the right to enter into a sale, merger, acquisition, internal reorganization, or similar transaction involving Contractor’s business.  Contractor agrees to cooperate with the State in executing</w:t>
      </w:r>
      <w:r w:rsidRPr="003763B4">
        <w:rPr>
          <w:rFonts w:cs="Arial"/>
          <w:szCs w:val="18"/>
        </w:rPr>
        <w:t xml:space="preserve"> </w:t>
      </w:r>
      <w:r>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39465DDD" w14:textId="77777777" w:rsidR="0037166C" w:rsidRPr="003763B4" w:rsidRDefault="0037166C" w:rsidP="0037166C">
      <w:pPr>
        <w:pStyle w:val="Level2Body"/>
        <w:rPr>
          <w:rFonts w:cs="Arial"/>
          <w:szCs w:val="18"/>
        </w:rPr>
      </w:pPr>
    </w:p>
    <w:p w14:paraId="5B8BB74F" w14:textId="77777777" w:rsidR="00070F13" w:rsidRDefault="00070F13">
      <w:pPr>
        <w:spacing w:after="160" w:line="259" w:lineRule="auto"/>
        <w:jc w:val="left"/>
        <w:rPr>
          <w:rFonts w:cs="Arial"/>
          <w:b/>
          <w:bCs/>
          <w:color w:val="000000"/>
          <w:sz w:val="18"/>
        </w:rPr>
      </w:pPr>
      <w:bookmarkStart w:id="42" w:name="_Toc7772121"/>
      <w:r>
        <w:br w:type="page"/>
      </w:r>
    </w:p>
    <w:p w14:paraId="1A042B3E" w14:textId="77777777" w:rsidR="0037166C" w:rsidRPr="003763B4" w:rsidRDefault="0037166C" w:rsidP="0037166C">
      <w:pPr>
        <w:pStyle w:val="Level2"/>
        <w:numPr>
          <w:ilvl w:val="1"/>
          <w:numId w:val="16"/>
        </w:numPr>
      </w:pPr>
      <w:r>
        <w:lastRenderedPageBreak/>
        <w:t xml:space="preserve">CONTRACTING WITH OTHER NEBRASKA </w:t>
      </w:r>
      <w:r w:rsidRPr="003763B4">
        <w:t>POLITICAL SUB-DIVISIONS</w:t>
      </w:r>
      <w:bookmarkEnd w:id="42"/>
    </w:p>
    <w:p w14:paraId="2CFB9F53"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43FA681B"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1BF6AA"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7D2A47B"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FD02E4" w14:textId="77777777" w:rsidR="0037166C" w:rsidRPr="00D83826" w:rsidRDefault="0037166C" w:rsidP="0037166C">
            <w:pPr>
              <w:pStyle w:val="Level1Body"/>
              <w:rPr>
                <w:rStyle w:val="Glossary-Bold"/>
              </w:rPr>
            </w:pPr>
            <w:r w:rsidRPr="00514090">
              <w:rPr>
                <w:rStyle w:val="Glossary-Bold"/>
              </w:rPr>
              <w:t>Reject &amp; Provide Alte</w:t>
            </w:r>
            <w:r w:rsidRPr="002B2CFA">
              <w:rPr>
                <w:rStyle w:val="Glossary-Bold"/>
              </w:rPr>
              <w:t xml:space="preserv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649024" w14:textId="77777777" w:rsidR="0037166C" w:rsidRPr="00D83826" w:rsidRDefault="0037166C" w:rsidP="0037166C">
            <w:pPr>
              <w:rPr>
                <w:rStyle w:val="Glossary-Bold"/>
              </w:rPr>
            </w:pPr>
            <w:r w:rsidRPr="00D83826">
              <w:rPr>
                <w:rStyle w:val="Glossary-Bold"/>
              </w:rPr>
              <w:t>NOTES/COMMENTS:</w:t>
            </w:r>
          </w:p>
        </w:tc>
      </w:tr>
      <w:tr w:rsidR="0037166C" w:rsidRPr="003763B4" w14:paraId="7D015CE2"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78A208" w14:textId="77777777" w:rsidR="0037166C" w:rsidRPr="003763B4" w:rsidRDefault="0037166C" w:rsidP="0037166C"/>
          <w:p w14:paraId="46ECFF06" w14:textId="77777777" w:rsidR="0037166C" w:rsidRPr="003763B4" w:rsidRDefault="0037166C" w:rsidP="0037166C"/>
          <w:p w14:paraId="0D00553C"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2A048"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5BE0EC"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D06D63"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385535D9" w14:textId="77777777" w:rsidR="0037166C" w:rsidRPr="00514090" w:rsidRDefault="0037166C" w:rsidP="0037166C">
      <w:pPr>
        <w:pStyle w:val="Level2Body"/>
      </w:pPr>
    </w:p>
    <w:p w14:paraId="37FFA777" w14:textId="77777777" w:rsidR="0037166C" w:rsidRPr="002B2CFA" w:rsidRDefault="0037166C" w:rsidP="0037166C">
      <w:pPr>
        <w:pStyle w:val="Level2Body"/>
      </w:pPr>
      <w:r w:rsidRPr="00514090">
        <w:t>The Contractor may</w:t>
      </w:r>
      <w:r w:rsidRPr="002B2CFA">
        <w:t xml:space="preserve">, but shall not be required to,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Pr="002B2CFA">
        <w:t>may not be amended.  The State shall not be contractually obligated or liable for any contract entered into pursuant to this clause.  A listing of Nebraska political subdivisions may be found at the website of the Nebraska Auditor of Public Accounts.</w:t>
      </w:r>
    </w:p>
    <w:p w14:paraId="65C84DB4" w14:textId="77777777" w:rsidR="0037166C" w:rsidRPr="002B2CFA" w:rsidRDefault="0037166C" w:rsidP="0037166C">
      <w:pPr>
        <w:pStyle w:val="Level2Body"/>
      </w:pPr>
    </w:p>
    <w:p w14:paraId="5059EB8D" w14:textId="77777777" w:rsidR="0037166C" w:rsidRPr="003763B4" w:rsidRDefault="0037166C" w:rsidP="0037166C">
      <w:pPr>
        <w:pStyle w:val="Level2"/>
        <w:numPr>
          <w:ilvl w:val="1"/>
          <w:numId w:val="16"/>
        </w:numPr>
      </w:pPr>
      <w:bookmarkStart w:id="43" w:name="_Toc461021171"/>
      <w:bookmarkStart w:id="44" w:name="_Toc461021274"/>
      <w:bookmarkStart w:id="45" w:name="_Toc461021376"/>
      <w:bookmarkStart w:id="46" w:name="_Toc461021477"/>
      <w:bookmarkStart w:id="47" w:name="_Toc461021576"/>
      <w:bookmarkStart w:id="48" w:name="_Toc461021675"/>
      <w:bookmarkStart w:id="49" w:name="_Toc461022032"/>
      <w:bookmarkStart w:id="50" w:name="_Toc461022139"/>
      <w:bookmarkStart w:id="51" w:name="_Toc461022245"/>
      <w:bookmarkStart w:id="52" w:name="_Toc461022352"/>
      <w:bookmarkStart w:id="53" w:name="_Toc461022458"/>
      <w:bookmarkStart w:id="54" w:name="_Toc461022555"/>
      <w:bookmarkStart w:id="55" w:name="_Toc461022655"/>
      <w:bookmarkStart w:id="56" w:name="_Toc461029565"/>
      <w:bookmarkStart w:id="57" w:name="_Toc461085159"/>
      <w:bookmarkStart w:id="58" w:name="_Toc461087311"/>
      <w:bookmarkStart w:id="59" w:name="_Toc461087412"/>
      <w:bookmarkStart w:id="60" w:name="_Toc461087556"/>
      <w:bookmarkStart w:id="61" w:name="_Toc461087735"/>
      <w:bookmarkStart w:id="62" w:name="_Toc461090023"/>
      <w:bookmarkStart w:id="63" w:name="_Toc461090126"/>
      <w:bookmarkStart w:id="64" w:name="_Toc461090229"/>
      <w:bookmarkStart w:id="65" w:name="_Toc461094047"/>
      <w:bookmarkStart w:id="66" w:name="_Toc461094149"/>
      <w:bookmarkStart w:id="67" w:name="_Toc461094251"/>
      <w:bookmarkStart w:id="68" w:name="_Toc461094354"/>
      <w:bookmarkStart w:id="69" w:name="_Toc461094465"/>
      <w:bookmarkStart w:id="70" w:name="_Toc464199457"/>
      <w:bookmarkStart w:id="71" w:name="_Toc464199559"/>
      <w:bookmarkStart w:id="72" w:name="_Toc464204911"/>
      <w:bookmarkStart w:id="73" w:name="_Toc464205048"/>
      <w:bookmarkStart w:id="74" w:name="_Toc464205153"/>
      <w:bookmarkStart w:id="75" w:name="_Toc464552529"/>
      <w:bookmarkStart w:id="76" w:name="_Toc464552743"/>
      <w:bookmarkStart w:id="77" w:name="_Toc464552849"/>
      <w:bookmarkStart w:id="78" w:name="_Toc464552956"/>
      <w:bookmarkStart w:id="79" w:name="_Toc777212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3763B4">
        <w:t>FORCE MAJEURE</w:t>
      </w:r>
      <w:bookmarkEnd w:id="79"/>
      <w:r w:rsidRPr="003763B4">
        <w:t xml:space="preserve"> </w:t>
      </w:r>
    </w:p>
    <w:p w14:paraId="24AE4F0D"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1110AA93"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1B5C7F"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AB84583"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4F701B"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48C9A85" w14:textId="77777777" w:rsidR="0037166C" w:rsidRPr="00D83826" w:rsidRDefault="0037166C" w:rsidP="0037166C">
            <w:pPr>
              <w:rPr>
                <w:rStyle w:val="Glossary-Bold"/>
              </w:rPr>
            </w:pPr>
            <w:r w:rsidRPr="00D83826">
              <w:rPr>
                <w:rStyle w:val="Glossary-Bold"/>
              </w:rPr>
              <w:t>NOTES/COMMENTS:</w:t>
            </w:r>
          </w:p>
        </w:tc>
      </w:tr>
      <w:tr w:rsidR="0037166C" w:rsidRPr="003763B4" w14:paraId="69055911"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6C7D1A" w14:textId="77777777" w:rsidR="0037166C" w:rsidRPr="003763B4" w:rsidRDefault="0037166C" w:rsidP="0037166C"/>
          <w:p w14:paraId="28083506" w14:textId="77777777" w:rsidR="0037166C" w:rsidRPr="003763B4" w:rsidRDefault="0037166C" w:rsidP="0037166C"/>
          <w:p w14:paraId="5DE6F434"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33649B"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A74F7F"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A19608"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0D36C8CE" w14:textId="77777777" w:rsidR="0037166C" w:rsidRPr="003763B4" w:rsidRDefault="0037166C" w:rsidP="0037166C">
      <w:pPr>
        <w:pStyle w:val="Level2Body"/>
        <w:rPr>
          <w:rFonts w:cs="Arial"/>
          <w:szCs w:val="18"/>
        </w:rPr>
      </w:pPr>
    </w:p>
    <w:p w14:paraId="09C24255" w14:textId="77777777" w:rsidR="0037166C" w:rsidRPr="003763B4" w:rsidRDefault="0037166C" w:rsidP="0037166C">
      <w:pPr>
        <w:pStyle w:val="Level2Body"/>
        <w:rPr>
          <w:rFonts w:cs="Arial"/>
          <w:szCs w:val="18"/>
        </w:rPr>
      </w:pPr>
      <w:r w:rsidRPr="003763B4">
        <w:rPr>
          <w:rFonts w:cs="Arial"/>
          <w:szCs w:val="18"/>
        </w:rPr>
        <w:t xml:space="preserve">Neither </w:t>
      </w:r>
      <w:r>
        <w:rPr>
          <w:rFonts w:cs="Arial"/>
          <w:szCs w:val="18"/>
        </w:rPr>
        <w:t>P</w:t>
      </w:r>
      <w:r w:rsidRPr="003763B4">
        <w:rPr>
          <w:rFonts w:cs="Arial"/>
          <w:szCs w:val="18"/>
        </w:rPr>
        <w:t>arty shall be liable for any costs or damages</w:t>
      </w:r>
      <w:r>
        <w:rPr>
          <w:rFonts w:cs="Arial"/>
          <w:szCs w:val="18"/>
        </w:rPr>
        <w:t>, or for default</w:t>
      </w:r>
      <w:r w:rsidRPr="003763B4">
        <w:rPr>
          <w:rFonts w:cs="Arial"/>
          <w:szCs w:val="18"/>
        </w:rPr>
        <w:t xml:space="preserve"> resulting from its inability to perform any of its obligations under the contract due to a natural </w:t>
      </w:r>
      <w:r>
        <w:rPr>
          <w:rFonts w:cs="Arial"/>
          <w:szCs w:val="18"/>
        </w:rPr>
        <w:t xml:space="preserve">or manmade event </w:t>
      </w:r>
      <w:r w:rsidRPr="003763B4">
        <w:rPr>
          <w:rFonts w:cs="Arial"/>
          <w:szCs w:val="18"/>
        </w:rPr>
        <w:t xml:space="preserve">outside the control and not the fault of the affected </w:t>
      </w:r>
      <w:r>
        <w:rPr>
          <w:rFonts w:cs="Arial"/>
          <w:szCs w:val="18"/>
        </w:rPr>
        <w:t>P</w:t>
      </w:r>
      <w:r w:rsidRPr="003763B4">
        <w:rPr>
          <w:rFonts w:cs="Arial"/>
          <w:szCs w:val="18"/>
        </w:rPr>
        <w:t xml:space="preserve">arty (“Force Majeure Event”). </w:t>
      </w:r>
      <w:r>
        <w:rPr>
          <w:rFonts w:cs="Arial"/>
          <w:szCs w:val="18"/>
        </w:rPr>
        <w:t xml:space="preserve"> The P</w:t>
      </w:r>
      <w:r w:rsidRPr="003763B4">
        <w:rPr>
          <w:rFonts w:cs="Arial"/>
          <w:szCs w:val="18"/>
        </w:rPr>
        <w:t xml:space="preserve">arty so affected shall immediately </w:t>
      </w:r>
      <w:r>
        <w:rPr>
          <w:rFonts w:cs="Arial"/>
          <w:szCs w:val="18"/>
        </w:rPr>
        <w:t>make a written request for relief to the other Party, and shall have t</w:t>
      </w:r>
      <w:r w:rsidRPr="003763B4">
        <w:rPr>
          <w:rFonts w:cs="Arial"/>
          <w:szCs w:val="18"/>
        </w:rPr>
        <w:t xml:space="preserve">he burden of proof </w:t>
      </w:r>
      <w:r>
        <w:rPr>
          <w:rFonts w:cs="Arial"/>
          <w:szCs w:val="18"/>
        </w:rPr>
        <w:t>to justify the request</w:t>
      </w:r>
      <w:r w:rsidRPr="003763B4">
        <w:rPr>
          <w:rFonts w:cs="Arial"/>
          <w:szCs w:val="18"/>
        </w:rPr>
        <w:t>.</w:t>
      </w:r>
      <w:r>
        <w:rPr>
          <w:rFonts w:cs="Arial"/>
          <w:szCs w:val="18"/>
        </w:rPr>
        <w:t xml:space="preserve">  The other Party may grant the relief requested; relief may not be unreasonably withheld.</w:t>
      </w:r>
      <w:r w:rsidRPr="003763B4">
        <w:rPr>
          <w:rFonts w:cs="Arial"/>
          <w:szCs w:val="18"/>
        </w:rPr>
        <w:t xml:space="preserve">  Labor disputes with the impacted </w:t>
      </w:r>
      <w:r>
        <w:rPr>
          <w:rFonts w:cs="Arial"/>
          <w:szCs w:val="18"/>
        </w:rPr>
        <w:t>P</w:t>
      </w:r>
      <w:r w:rsidRPr="003763B4">
        <w:rPr>
          <w:rFonts w:cs="Arial"/>
          <w:szCs w:val="18"/>
        </w:rPr>
        <w:t>arty’s own employees will not be considered a Force Majeure Event.</w:t>
      </w:r>
    </w:p>
    <w:p w14:paraId="7C7772E5" w14:textId="77777777" w:rsidR="0037166C" w:rsidRPr="003763B4" w:rsidRDefault="0037166C" w:rsidP="0037166C">
      <w:pPr>
        <w:pStyle w:val="Level2Body"/>
        <w:rPr>
          <w:rFonts w:cs="Arial"/>
          <w:szCs w:val="18"/>
        </w:rPr>
      </w:pPr>
    </w:p>
    <w:p w14:paraId="0D7FA7FE" w14:textId="77777777" w:rsidR="0037166C" w:rsidRPr="003763B4" w:rsidRDefault="0037166C" w:rsidP="0037166C">
      <w:pPr>
        <w:pStyle w:val="Level2"/>
        <w:numPr>
          <w:ilvl w:val="1"/>
          <w:numId w:val="16"/>
        </w:numPr>
      </w:pPr>
      <w:bookmarkStart w:id="80" w:name="_Toc7772123"/>
      <w:r w:rsidRPr="003763B4">
        <w:t>CONFIDENTIALITY</w:t>
      </w:r>
      <w:bookmarkEnd w:id="80"/>
      <w:r w:rsidRPr="003763B4">
        <w:t xml:space="preserve"> </w:t>
      </w:r>
    </w:p>
    <w:p w14:paraId="755C64DB"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0BE8078E"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961E7D"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1CA835"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6DCA66"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FAA064"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67A35A17"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76834A" w14:textId="77777777" w:rsidR="0037166C" w:rsidRPr="003763B4" w:rsidRDefault="0037166C" w:rsidP="0037166C">
            <w:pPr>
              <w:keepNext/>
              <w:keepLines/>
            </w:pPr>
          </w:p>
          <w:p w14:paraId="60978A45" w14:textId="77777777" w:rsidR="0037166C" w:rsidRPr="003763B4" w:rsidRDefault="0037166C" w:rsidP="0037166C">
            <w:pPr>
              <w:keepNext/>
              <w:keepLines/>
            </w:pPr>
          </w:p>
          <w:p w14:paraId="30A0517C"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62C26A"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C9111C"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A22648"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00C41E92" w14:textId="77777777" w:rsidR="0037166C" w:rsidRPr="00514090" w:rsidRDefault="0037166C" w:rsidP="0037166C">
      <w:pPr>
        <w:pStyle w:val="Level2Body"/>
      </w:pPr>
    </w:p>
    <w:p w14:paraId="7ED5696D" w14:textId="77777777" w:rsidR="0037166C" w:rsidRPr="002B2CFA" w:rsidRDefault="0037166C" w:rsidP="0037166C">
      <w:pPr>
        <w:pStyle w:val="Level2Body"/>
      </w:pPr>
      <w:r w:rsidRPr="002B2CFA">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5C3A891C" w14:textId="77777777" w:rsidR="0037166C" w:rsidRPr="002B2CFA" w:rsidRDefault="0037166C" w:rsidP="0037166C">
      <w:pPr>
        <w:pStyle w:val="Level2Body"/>
      </w:pPr>
    </w:p>
    <w:p w14:paraId="4CAAEEFB" w14:textId="77777777" w:rsidR="0037166C" w:rsidRPr="002B2CFA" w:rsidRDefault="0037166C" w:rsidP="0037166C">
      <w:pPr>
        <w:pStyle w:val="Level2Body"/>
      </w:pPr>
      <w:r w:rsidRPr="002B2CFA">
        <w:t>It is incumbent upon the Parties to inform their officers and employees of the penalties for improper disclosure imposed by the Privacy Act of 1974, 5 U.S.C. 552a.  Specifically, 5 U.S.C. 552a (</w:t>
      </w:r>
      <w:proofErr w:type="spellStart"/>
      <w:r w:rsidRPr="002B2CFA">
        <w:t>i</w:t>
      </w:r>
      <w:proofErr w:type="spellEnd"/>
      <w:r w:rsidRPr="002B2CF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49EFE08" w14:textId="77777777" w:rsidR="0037166C" w:rsidRPr="002B2CFA" w:rsidRDefault="0037166C" w:rsidP="0037166C">
      <w:pPr>
        <w:pStyle w:val="Level2Body"/>
      </w:pPr>
    </w:p>
    <w:p w14:paraId="7284537E" w14:textId="77777777" w:rsidR="0037166C" w:rsidRPr="003763B4" w:rsidRDefault="0037166C" w:rsidP="0037166C">
      <w:pPr>
        <w:pStyle w:val="Level2"/>
        <w:numPr>
          <w:ilvl w:val="1"/>
          <w:numId w:val="16"/>
        </w:numPr>
      </w:pPr>
      <w:bookmarkStart w:id="81" w:name="_Toc403738689"/>
      <w:bookmarkStart w:id="82" w:name="_Toc7772124"/>
      <w:r w:rsidRPr="003763B4">
        <w:t>OFFICE OF PUBLIC COUNSEL</w:t>
      </w:r>
      <w:bookmarkEnd w:id="81"/>
      <w:r>
        <w:t xml:space="preserve"> (Statutory)</w:t>
      </w:r>
      <w:bookmarkEnd w:id="82"/>
      <w:r>
        <w:t xml:space="preserve"> </w:t>
      </w:r>
    </w:p>
    <w:p w14:paraId="5983F9C4" w14:textId="77777777" w:rsidR="0037166C" w:rsidRPr="002B2CFA" w:rsidRDefault="0037166C" w:rsidP="0037166C">
      <w:pPr>
        <w:pStyle w:val="Level2Body"/>
      </w:pPr>
      <w:r w:rsidRPr="002B2CFA">
        <w:t>If it provides, under the terms of this contract and on behalf of the State of Nebraska, health and human services to individuals; service delivery; service coordination; or case management, Contractor shall submit to the jurisdiction of the Office of Public Counsel, pursuant to Neb. Rev. Stat.  §§ 81-8,240 et seq.  This section shall survive the termination of this contract.</w:t>
      </w:r>
    </w:p>
    <w:p w14:paraId="3711AABF" w14:textId="77777777" w:rsidR="0037166C" w:rsidRPr="002B2CFA" w:rsidRDefault="0037166C" w:rsidP="0037166C">
      <w:pPr>
        <w:pStyle w:val="Level2Body"/>
      </w:pPr>
    </w:p>
    <w:p w14:paraId="3BD0335C" w14:textId="77777777" w:rsidR="0037166C" w:rsidRPr="003763B4" w:rsidRDefault="0037166C" w:rsidP="0037166C">
      <w:pPr>
        <w:pStyle w:val="Level2"/>
        <w:numPr>
          <w:ilvl w:val="1"/>
          <w:numId w:val="16"/>
        </w:numPr>
      </w:pPr>
      <w:bookmarkStart w:id="83" w:name="_Toc403738690"/>
      <w:bookmarkStart w:id="84" w:name="_Toc7772125"/>
      <w:r w:rsidRPr="003763B4">
        <w:t>LONG-TERM CARE OMBUDSMAN</w:t>
      </w:r>
      <w:bookmarkEnd w:id="83"/>
      <w:r>
        <w:t xml:space="preserve"> (Statutory)</w:t>
      </w:r>
      <w:bookmarkEnd w:id="84"/>
      <w:r>
        <w:t xml:space="preserve"> </w:t>
      </w:r>
    </w:p>
    <w:p w14:paraId="3D4F1F52" w14:textId="77777777" w:rsidR="0037166C" w:rsidRPr="002B2CFA" w:rsidRDefault="0037166C" w:rsidP="0037166C">
      <w:pPr>
        <w:pStyle w:val="Level2Body"/>
      </w:pPr>
      <w:r w:rsidRPr="002B2CFA">
        <w:t>Contractor must comply with the Long-Term Care Ombudsman Act, Neb. Rev. Stat.  §§ 81-2237 et seq.  This section shall survive the termination of this contract.</w:t>
      </w:r>
    </w:p>
    <w:p w14:paraId="1F7170E5" w14:textId="77777777" w:rsidR="0037166C" w:rsidRDefault="0037166C" w:rsidP="0037166C">
      <w:pPr>
        <w:pStyle w:val="Level2Body"/>
      </w:pPr>
    </w:p>
    <w:p w14:paraId="5E04CE71" w14:textId="77777777" w:rsidR="0037166C" w:rsidRPr="003763B4" w:rsidRDefault="0037166C" w:rsidP="0037166C">
      <w:pPr>
        <w:pStyle w:val="Level2"/>
        <w:numPr>
          <w:ilvl w:val="1"/>
          <w:numId w:val="16"/>
        </w:numPr>
      </w:pPr>
      <w:bookmarkStart w:id="85" w:name="_Toc7772126"/>
      <w:r w:rsidRPr="003763B4">
        <w:t>EARLY TERMINATION</w:t>
      </w:r>
      <w:bookmarkEnd w:id="85"/>
      <w:r w:rsidRPr="003763B4">
        <w:t xml:space="preserve"> </w:t>
      </w:r>
    </w:p>
    <w:p w14:paraId="7970A94D"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235F8C2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1BF085"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4E720C4"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E0E230" w14:textId="77777777" w:rsidR="0037166C" w:rsidRPr="00D83826" w:rsidRDefault="0037166C" w:rsidP="0037166C">
            <w:pPr>
              <w:pStyle w:val="Level1Body"/>
              <w:keepNext/>
              <w:keepLines/>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51FCE4"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F3F490C"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91498E" w14:textId="77777777" w:rsidR="0037166C" w:rsidRPr="003763B4" w:rsidRDefault="0037166C" w:rsidP="0037166C">
            <w:pPr>
              <w:keepNext/>
              <w:keepLines/>
            </w:pPr>
          </w:p>
          <w:p w14:paraId="17BF90B3" w14:textId="77777777" w:rsidR="0037166C" w:rsidRPr="003763B4" w:rsidRDefault="0037166C" w:rsidP="0037166C">
            <w:pPr>
              <w:keepNext/>
              <w:keepLines/>
            </w:pPr>
          </w:p>
          <w:p w14:paraId="2B1EDAC7"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BBBD2A"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54C8EE"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AD0FAD"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19E22C1A" w14:textId="77777777" w:rsidR="0037166C" w:rsidRPr="003763B4" w:rsidRDefault="0037166C" w:rsidP="0037166C">
      <w:pPr>
        <w:pStyle w:val="Level2Body"/>
        <w:keepNext/>
        <w:keepLines/>
        <w:rPr>
          <w:rFonts w:cs="Arial"/>
          <w:szCs w:val="18"/>
        </w:rPr>
      </w:pPr>
    </w:p>
    <w:p w14:paraId="14C293A6" w14:textId="77777777" w:rsidR="0037166C" w:rsidRPr="003763B4" w:rsidRDefault="0037166C" w:rsidP="0037166C">
      <w:pPr>
        <w:pStyle w:val="Level2Body"/>
      </w:pPr>
      <w:r w:rsidRPr="003763B4">
        <w:t>The contract may be terminated as follows:</w:t>
      </w:r>
    </w:p>
    <w:p w14:paraId="07A7159C" w14:textId="77777777" w:rsidR="0037166C" w:rsidRPr="003763B4" w:rsidRDefault="0037166C" w:rsidP="0037166C">
      <w:pPr>
        <w:pStyle w:val="Level3"/>
        <w:numPr>
          <w:ilvl w:val="2"/>
          <w:numId w:val="16"/>
        </w:numPr>
        <w:rPr>
          <w:rFonts w:cs="Arial"/>
          <w:szCs w:val="18"/>
        </w:rPr>
      </w:pPr>
      <w:r w:rsidRPr="003763B4">
        <w:rPr>
          <w:rFonts w:cs="Arial"/>
          <w:szCs w:val="18"/>
        </w:rPr>
        <w:t>The State and the Contractor, by mutual written agreement, may terminate the contract at any time.</w:t>
      </w:r>
    </w:p>
    <w:p w14:paraId="2FF4AE08" w14:textId="77777777" w:rsidR="0037166C" w:rsidRPr="003763B4" w:rsidRDefault="0037166C" w:rsidP="0037166C">
      <w:pPr>
        <w:pStyle w:val="Level3"/>
        <w:numPr>
          <w:ilvl w:val="2"/>
          <w:numId w:val="16"/>
        </w:numPr>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8C530C3" w14:textId="77777777" w:rsidR="0037166C" w:rsidRPr="003763B4" w:rsidRDefault="0037166C" w:rsidP="0037166C">
      <w:pPr>
        <w:pStyle w:val="Level3"/>
        <w:numPr>
          <w:ilvl w:val="2"/>
          <w:numId w:val="16"/>
        </w:numPr>
        <w:rPr>
          <w:rFonts w:cs="Arial"/>
          <w:szCs w:val="18"/>
        </w:rPr>
      </w:pPr>
      <w:r w:rsidRPr="003763B4">
        <w:rPr>
          <w:rFonts w:cs="Arial"/>
          <w:szCs w:val="18"/>
        </w:rPr>
        <w:t>The State may terminate the contract immediately for the following reasons:</w:t>
      </w:r>
    </w:p>
    <w:p w14:paraId="1FEC8A19" w14:textId="77777777" w:rsidR="0037166C" w:rsidRPr="003763B4" w:rsidRDefault="0037166C" w:rsidP="0037166C">
      <w:pPr>
        <w:pStyle w:val="Level4"/>
        <w:numPr>
          <w:ilvl w:val="3"/>
          <w:numId w:val="16"/>
        </w:numPr>
        <w:rPr>
          <w:rFonts w:cs="Arial"/>
          <w:szCs w:val="18"/>
        </w:rPr>
      </w:pPr>
      <w:r w:rsidRPr="003763B4">
        <w:rPr>
          <w:rFonts w:cs="Arial"/>
          <w:szCs w:val="18"/>
        </w:rPr>
        <w:t>if directed to do so by statute;</w:t>
      </w:r>
    </w:p>
    <w:p w14:paraId="507AB214" w14:textId="77777777" w:rsidR="0037166C" w:rsidRPr="003763B4" w:rsidRDefault="0037166C" w:rsidP="0037166C">
      <w:pPr>
        <w:pStyle w:val="Level4"/>
        <w:numPr>
          <w:ilvl w:val="3"/>
          <w:numId w:val="16"/>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E0E90AC" w14:textId="77777777" w:rsidR="0037166C" w:rsidRPr="003763B4" w:rsidRDefault="0037166C" w:rsidP="0037166C">
      <w:pPr>
        <w:pStyle w:val="Level4"/>
        <w:numPr>
          <w:ilvl w:val="3"/>
          <w:numId w:val="16"/>
        </w:numPr>
        <w:rPr>
          <w:rFonts w:cs="Arial"/>
          <w:szCs w:val="18"/>
        </w:rPr>
      </w:pPr>
      <w:r w:rsidRPr="003763B4">
        <w:rPr>
          <w:rFonts w:cs="Arial"/>
          <w:szCs w:val="18"/>
        </w:rPr>
        <w:t>a trustee or receiver of the Contractor or of any substantial part of the Contractor’s assets has been appointed by a court;</w:t>
      </w:r>
    </w:p>
    <w:p w14:paraId="5FD0BD12" w14:textId="77777777" w:rsidR="0037166C" w:rsidRPr="003763B4" w:rsidRDefault="0037166C" w:rsidP="0037166C">
      <w:pPr>
        <w:pStyle w:val="Level4"/>
        <w:numPr>
          <w:ilvl w:val="3"/>
          <w:numId w:val="16"/>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65F24A48" w14:textId="77777777" w:rsidR="0037166C" w:rsidRPr="003763B4" w:rsidRDefault="0037166C" w:rsidP="0037166C">
      <w:pPr>
        <w:pStyle w:val="Level4"/>
        <w:numPr>
          <w:ilvl w:val="3"/>
          <w:numId w:val="16"/>
        </w:numPr>
        <w:rPr>
          <w:rFonts w:cs="Arial"/>
          <w:szCs w:val="18"/>
        </w:rPr>
      </w:pPr>
      <w:r w:rsidRPr="003763B4">
        <w:rPr>
          <w:rFonts w:cs="Arial"/>
          <w:szCs w:val="18"/>
        </w:rPr>
        <w:t xml:space="preserve">an involuntary proceeding has been commenced by any </w:t>
      </w:r>
      <w:r>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1B1897D5" w14:textId="77777777" w:rsidR="0037166C" w:rsidRPr="003763B4" w:rsidRDefault="0037166C" w:rsidP="0037166C">
      <w:pPr>
        <w:pStyle w:val="Level4"/>
        <w:numPr>
          <w:ilvl w:val="3"/>
          <w:numId w:val="16"/>
        </w:numPr>
        <w:rPr>
          <w:rFonts w:cs="Arial"/>
          <w:szCs w:val="18"/>
        </w:rPr>
      </w:pPr>
      <w:r w:rsidRPr="003763B4">
        <w:rPr>
          <w:rFonts w:cs="Arial"/>
          <w:szCs w:val="18"/>
        </w:rPr>
        <w:t>a voluntary petition has been filed by the Contractor under any of the chapters of Title 11 of the United States Code;</w:t>
      </w:r>
    </w:p>
    <w:p w14:paraId="19857A88" w14:textId="77777777" w:rsidR="0037166C" w:rsidRPr="003763B4" w:rsidRDefault="0037166C" w:rsidP="0037166C">
      <w:pPr>
        <w:pStyle w:val="Level4"/>
        <w:numPr>
          <w:ilvl w:val="3"/>
          <w:numId w:val="16"/>
        </w:numPr>
        <w:rPr>
          <w:rFonts w:cs="Arial"/>
          <w:szCs w:val="18"/>
        </w:rPr>
      </w:pPr>
      <w:r w:rsidRPr="003763B4">
        <w:rPr>
          <w:rFonts w:cs="Arial"/>
          <w:szCs w:val="18"/>
        </w:rPr>
        <w:t>Contractor intentionally discloses confidential information;</w:t>
      </w:r>
    </w:p>
    <w:p w14:paraId="30BA7711" w14:textId="77777777" w:rsidR="0037166C" w:rsidRDefault="0037166C" w:rsidP="0037166C">
      <w:pPr>
        <w:pStyle w:val="Level4"/>
        <w:numPr>
          <w:ilvl w:val="3"/>
          <w:numId w:val="16"/>
        </w:numPr>
        <w:rPr>
          <w:rFonts w:cs="Arial"/>
          <w:szCs w:val="18"/>
        </w:rPr>
      </w:pPr>
      <w:r w:rsidRPr="003763B4">
        <w:rPr>
          <w:rFonts w:cs="Arial"/>
          <w:szCs w:val="18"/>
        </w:rPr>
        <w:t>Contractor has or announces it will discontinue support of the deliverable</w:t>
      </w:r>
      <w:r>
        <w:rPr>
          <w:rFonts w:cs="Arial"/>
          <w:szCs w:val="18"/>
        </w:rPr>
        <w:t>; and,</w:t>
      </w:r>
    </w:p>
    <w:p w14:paraId="7C76A1D6" w14:textId="77777777" w:rsidR="0037166C" w:rsidRPr="003763B4" w:rsidRDefault="0037166C" w:rsidP="0037166C">
      <w:pPr>
        <w:pStyle w:val="Level4"/>
        <w:numPr>
          <w:ilvl w:val="3"/>
          <w:numId w:val="16"/>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6E2B86B3" w14:textId="77777777" w:rsidR="0037166C" w:rsidRDefault="0037166C" w:rsidP="0037166C">
      <w:pPr>
        <w:pStyle w:val="Level2Body"/>
      </w:pPr>
    </w:p>
    <w:p w14:paraId="16DB79E4" w14:textId="77777777" w:rsidR="0037166C" w:rsidRPr="003763B4" w:rsidRDefault="0037166C" w:rsidP="0037166C">
      <w:pPr>
        <w:pStyle w:val="Level2"/>
        <w:numPr>
          <w:ilvl w:val="1"/>
          <w:numId w:val="16"/>
        </w:numPr>
      </w:pPr>
      <w:bookmarkStart w:id="86" w:name="_Toc7772127"/>
      <w:r>
        <w:t>CONTRACT CLOSEOUT</w:t>
      </w:r>
      <w:bookmarkEnd w:id="86"/>
    </w:p>
    <w:p w14:paraId="7CDFD2DA" w14:textId="77777777" w:rsidR="0037166C" w:rsidRPr="003763B4"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125E4AC8"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1A8E9C9"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81D8FC6"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216AE8"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0F272A" w14:textId="77777777" w:rsidR="0037166C" w:rsidRPr="00D83826" w:rsidRDefault="0037166C" w:rsidP="0037166C">
            <w:pPr>
              <w:rPr>
                <w:rStyle w:val="Glossary-Bold"/>
              </w:rPr>
            </w:pPr>
            <w:r w:rsidRPr="00D83826">
              <w:rPr>
                <w:rStyle w:val="Glossary-Bold"/>
              </w:rPr>
              <w:t>NOTES/COMMENTS:</w:t>
            </w:r>
          </w:p>
        </w:tc>
      </w:tr>
      <w:tr w:rsidR="0037166C" w:rsidRPr="003763B4" w14:paraId="328B80EB"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789F0" w14:textId="77777777" w:rsidR="0037166C" w:rsidRPr="003763B4" w:rsidRDefault="0037166C" w:rsidP="0037166C"/>
          <w:p w14:paraId="0D238745" w14:textId="77777777" w:rsidR="0037166C" w:rsidRPr="003763B4" w:rsidRDefault="0037166C" w:rsidP="0037166C"/>
          <w:p w14:paraId="270915B2"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9206E9"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1FE9CA"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58DFB8"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2CDD8094" w14:textId="77777777" w:rsidR="0037166C" w:rsidRDefault="0037166C" w:rsidP="0037166C">
      <w:pPr>
        <w:pStyle w:val="Level2Body"/>
      </w:pPr>
    </w:p>
    <w:p w14:paraId="489A7300" w14:textId="77777777" w:rsidR="0037166C" w:rsidRDefault="0037166C" w:rsidP="0037166C">
      <w:pPr>
        <w:pStyle w:val="Level2Body"/>
      </w:pPr>
      <w:r>
        <w:t>Upon contract closeout for any reason the Contractor shall within 30 days, unless stated otherwise herein:</w:t>
      </w:r>
    </w:p>
    <w:p w14:paraId="683A9A8B" w14:textId="77777777" w:rsidR="0037166C" w:rsidRDefault="0037166C" w:rsidP="0037166C">
      <w:pPr>
        <w:pStyle w:val="Level2Body"/>
      </w:pPr>
    </w:p>
    <w:p w14:paraId="2B47B4A4" w14:textId="77777777" w:rsidR="0037166C" w:rsidRPr="002B2CFA" w:rsidRDefault="0037166C" w:rsidP="0037166C">
      <w:pPr>
        <w:pStyle w:val="Level3"/>
        <w:numPr>
          <w:ilvl w:val="2"/>
          <w:numId w:val="16"/>
        </w:numPr>
      </w:pPr>
      <w:r w:rsidRPr="002B2CFA">
        <w:t>Transfer all completed or partially completed deliverables to the State;</w:t>
      </w:r>
    </w:p>
    <w:p w14:paraId="78E9D1DD" w14:textId="77777777" w:rsidR="0037166C" w:rsidRPr="002B2CFA" w:rsidRDefault="0037166C" w:rsidP="0037166C">
      <w:pPr>
        <w:pStyle w:val="Level3"/>
        <w:numPr>
          <w:ilvl w:val="2"/>
          <w:numId w:val="16"/>
        </w:numPr>
      </w:pPr>
      <w:r w:rsidRPr="002B2CFA">
        <w:t>Transfer ownership and title to all completed or partially completed deliverables to the State;</w:t>
      </w:r>
    </w:p>
    <w:p w14:paraId="3D2506C4" w14:textId="77777777" w:rsidR="0037166C" w:rsidRPr="002B2CFA" w:rsidRDefault="0037166C" w:rsidP="0037166C">
      <w:pPr>
        <w:pStyle w:val="Level3"/>
        <w:numPr>
          <w:ilvl w:val="2"/>
          <w:numId w:val="16"/>
        </w:numPr>
      </w:pPr>
      <w:r w:rsidRPr="002B2CFA">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p>
    <w:p w14:paraId="5081743B" w14:textId="77777777" w:rsidR="0037166C" w:rsidRPr="002B2CFA" w:rsidRDefault="0037166C" w:rsidP="0037166C">
      <w:pPr>
        <w:pStyle w:val="Level3"/>
        <w:numPr>
          <w:ilvl w:val="2"/>
          <w:numId w:val="16"/>
        </w:numPr>
      </w:pPr>
      <w:r w:rsidRPr="002B2CFA">
        <w:lastRenderedPageBreak/>
        <w:t xml:space="preserve">Cooperate with any successor </w:t>
      </w:r>
      <w:r>
        <w:t>C</w:t>
      </w:r>
      <w:r w:rsidRPr="002B2CFA">
        <w:t>ontactor, person or entity in the assumption of any or all of the obligations of this contract;</w:t>
      </w:r>
    </w:p>
    <w:p w14:paraId="1154CBE9" w14:textId="77777777" w:rsidR="0037166C" w:rsidRPr="002B2CFA" w:rsidRDefault="0037166C" w:rsidP="0037166C">
      <w:pPr>
        <w:pStyle w:val="Level3"/>
        <w:numPr>
          <w:ilvl w:val="2"/>
          <w:numId w:val="16"/>
        </w:numPr>
      </w:pPr>
      <w:r w:rsidRPr="002B2CFA">
        <w:t xml:space="preserve">Cooperate with any successor </w:t>
      </w:r>
      <w:r>
        <w:t>C</w:t>
      </w:r>
      <w:r w:rsidRPr="002B2CFA">
        <w:t>ontactor, person or entity with the transfer of information or data related to this contract;</w:t>
      </w:r>
    </w:p>
    <w:p w14:paraId="7D1F6044" w14:textId="77777777" w:rsidR="0037166C" w:rsidRPr="002B2CFA" w:rsidRDefault="0037166C" w:rsidP="0037166C">
      <w:pPr>
        <w:pStyle w:val="Level3"/>
        <w:numPr>
          <w:ilvl w:val="2"/>
          <w:numId w:val="16"/>
        </w:numPr>
      </w:pPr>
      <w:r w:rsidRPr="002B2CFA">
        <w:t>Return or vacate any state owned real or personal property; and,</w:t>
      </w:r>
    </w:p>
    <w:p w14:paraId="37BCFA81" w14:textId="77777777" w:rsidR="0037166C" w:rsidRDefault="0037166C" w:rsidP="0037166C">
      <w:pPr>
        <w:pStyle w:val="Level3"/>
        <w:numPr>
          <w:ilvl w:val="2"/>
          <w:numId w:val="16"/>
        </w:numPr>
      </w:pPr>
      <w:r w:rsidRPr="002B2CFA">
        <w:t>Return</w:t>
      </w:r>
      <w:r>
        <w:t xml:space="preserve"> all data in a mutually acceptable format and manner.</w:t>
      </w:r>
    </w:p>
    <w:p w14:paraId="67E2EC9F" w14:textId="77777777" w:rsidR="0037166C" w:rsidRDefault="0037166C" w:rsidP="0037166C">
      <w:pPr>
        <w:pStyle w:val="Level2Body"/>
      </w:pPr>
    </w:p>
    <w:p w14:paraId="079C6DBA" w14:textId="77777777" w:rsidR="0037166C" w:rsidRDefault="0037166C" w:rsidP="0037166C">
      <w:pPr>
        <w:pStyle w:val="Level2Body"/>
      </w:pPr>
      <w:r>
        <w:t xml:space="preserve">Nothing in this Section should be construed to require the Contractor to surrender intellectual property, real or personal property, or information or data owned by the Contractor for which the State has no legal claim. </w:t>
      </w:r>
    </w:p>
    <w:p w14:paraId="172A2382" w14:textId="77777777" w:rsidR="0037166C" w:rsidRPr="003763B4" w:rsidRDefault="0037166C" w:rsidP="0037166C">
      <w:pPr>
        <w:pStyle w:val="Level2Body"/>
      </w:pPr>
      <w:r>
        <w:br w:type="page"/>
      </w:r>
    </w:p>
    <w:p w14:paraId="46A0E8C6" w14:textId="77777777" w:rsidR="0037166C" w:rsidRPr="00D00AD0" w:rsidRDefault="0037166C" w:rsidP="0037166C">
      <w:pPr>
        <w:pStyle w:val="Level1"/>
        <w:rPr>
          <w:rFonts w:cs="Arial"/>
          <w:szCs w:val="18"/>
        </w:rPr>
      </w:pPr>
      <w:bookmarkStart w:id="87" w:name="_Toc461029571"/>
      <w:bookmarkStart w:id="88" w:name="_Toc461085165"/>
      <w:bookmarkStart w:id="89" w:name="_Toc461087317"/>
      <w:bookmarkStart w:id="90" w:name="_Toc461087418"/>
      <w:bookmarkStart w:id="91" w:name="_Toc461087562"/>
      <w:bookmarkStart w:id="92" w:name="_Toc461087741"/>
      <w:bookmarkStart w:id="93" w:name="_Toc461090029"/>
      <w:bookmarkStart w:id="94" w:name="_Toc461090132"/>
      <w:bookmarkStart w:id="95" w:name="_Toc461090235"/>
      <w:bookmarkStart w:id="96" w:name="_Toc461094053"/>
      <w:bookmarkStart w:id="97" w:name="_Toc461094155"/>
      <w:bookmarkStart w:id="98" w:name="_Toc461094257"/>
      <w:bookmarkStart w:id="99" w:name="_Toc461094360"/>
      <w:bookmarkStart w:id="100" w:name="_Toc461094471"/>
      <w:bookmarkStart w:id="101" w:name="_Toc464199463"/>
      <w:bookmarkStart w:id="102" w:name="_Toc464199565"/>
      <w:bookmarkStart w:id="103" w:name="_Toc464204918"/>
      <w:bookmarkStart w:id="104" w:name="_Toc464205055"/>
      <w:bookmarkStart w:id="105" w:name="_Toc464205160"/>
      <w:bookmarkStart w:id="106" w:name="_Toc464552536"/>
      <w:bookmarkStart w:id="107" w:name="_Toc464552750"/>
      <w:bookmarkStart w:id="108" w:name="_Toc464552856"/>
      <w:bookmarkStart w:id="109" w:name="_Toc464552963"/>
      <w:bookmarkStart w:id="110" w:name="_Toc777212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CONTRACTOR DUTIES</w:t>
      </w:r>
      <w:bookmarkEnd w:id="110"/>
    </w:p>
    <w:p w14:paraId="260ED6C3" w14:textId="77777777" w:rsidR="0037166C" w:rsidRPr="003763B4" w:rsidRDefault="0037166C" w:rsidP="0037166C">
      <w:pPr>
        <w:pStyle w:val="Level1Body"/>
        <w:keepNext/>
        <w:keepLines/>
      </w:pPr>
    </w:p>
    <w:p w14:paraId="2251C0B9" w14:textId="77777777" w:rsidR="0037166C" w:rsidRPr="003763B4" w:rsidRDefault="0037166C" w:rsidP="0037166C">
      <w:pPr>
        <w:pStyle w:val="Level2"/>
        <w:numPr>
          <w:ilvl w:val="1"/>
          <w:numId w:val="17"/>
        </w:numPr>
      </w:pPr>
      <w:bookmarkStart w:id="111" w:name="_Toc7772129"/>
      <w:bookmarkStart w:id="112" w:name="_Toc122765341"/>
      <w:r w:rsidRPr="003763B4">
        <w:t>INDEPENDENT CONTRACTOR</w:t>
      </w:r>
      <w:r>
        <w:t xml:space="preserve"> / OBLIGATIONS</w:t>
      </w:r>
      <w:bookmarkEnd w:id="111"/>
    </w:p>
    <w:p w14:paraId="355B306E"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297FE857"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5DC0C9"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B983CF"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027D28"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884304"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6CE6C8B8"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11D0F" w14:textId="77777777" w:rsidR="0037166C" w:rsidRPr="003763B4" w:rsidRDefault="0037166C" w:rsidP="0037166C">
            <w:pPr>
              <w:keepNext/>
              <w:keepLines/>
            </w:pPr>
          </w:p>
          <w:p w14:paraId="64C49EEA" w14:textId="77777777" w:rsidR="0037166C" w:rsidRPr="003763B4" w:rsidRDefault="0037166C" w:rsidP="0037166C">
            <w:pPr>
              <w:keepNext/>
              <w:keepLines/>
            </w:pPr>
          </w:p>
          <w:p w14:paraId="6611685F"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DDFDE5"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21DED"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22B782"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6CAF3A85" w14:textId="77777777" w:rsidR="0037166C" w:rsidRPr="00514090" w:rsidRDefault="0037166C" w:rsidP="0037166C">
      <w:pPr>
        <w:pStyle w:val="Level2Body"/>
      </w:pPr>
    </w:p>
    <w:p w14:paraId="1964EDF0" w14:textId="77777777" w:rsidR="0037166C" w:rsidRPr="002B2CFA" w:rsidRDefault="0037166C" w:rsidP="0037166C">
      <w:pPr>
        <w:pStyle w:val="Level2Body"/>
      </w:pPr>
      <w:r w:rsidRPr="002B2CFA">
        <w:t xml:space="preserve">It is agreed that the Contractor is an independent contractor and that nothing contained herein is intended or should be construed as creating or establishing a relationship of employment, agency, or a partnership.   </w:t>
      </w:r>
    </w:p>
    <w:p w14:paraId="5008E023" w14:textId="77777777" w:rsidR="0037166C" w:rsidRPr="002B2CFA" w:rsidRDefault="0037166C" w:rsidP="0037166C">
      <w:pPr>
        <w:pStyle w:val="Level2Body"/>
      </w:pPr>
    </w:p>
    <w:p w14:paraId="7F8B7148" w14:textId="77777777" w:rsidR="0037166C" w:rsidRPr="002B2CFA" w:rsidRDefault="0037166C" w:rsidP="0037166C">
      <w:pPr>
        <w:pStyle w:val="Level2Body"/>
      </w:pPr>
      <w:r w:rsidRPr="002B2CFA">
        <w:t>The Contractor is solely responsible for fulfilling the contract.  The Contractor or the Contractor’s representative shall be the sole point of contact regarding all contractual matters.</w:t>
      </w:r>
    </w:p>
    <w:p w14:paraId="2385DDCE" w14:textId="77777777" w:rsidR="0037166C" w:rsidRPr="002B2CFA" w:rsidRDefault="0037166C" w:rsidP="0037166C">
      <w:pPr>
        <w:pStyle w:val="Level2Body"/>
      </w:pPr>
    </w:p>
    <w:p w14:paraId="619AEB0B" w14:textId="77777777" w:rsidR="0037166C" w:rsidRPr="002B2CFA" w:rsidRDefault="0037166C" w:rsidP="0037166C">
      <w:pPr>
        <w:pStyle w:val="Level2Body"/>
      </w:pPr>
      <w:r w:rsidRPr="002B2CFA">
        <w:t>The Contractor shall secure, at its own expense, all personnel required to perform the services under the contract.  The personnel the Contractor uses to fulfill the contract shall have no contractual or other legal relationship with the State; they shall not be considered employees of the State and shall not be entitled to any compensation, rights or benefits from the State, including but not limited to, tenure rights, medical and hospital care, sick and vacation leave, severance pay, or retirement benefits.</w:t>
      </w:r>
    </w:p>
    <w:p w14:paraId="0F380294" w14:textId="77777777" w:rsidR="0037166C" w:rsidRPr="002B2CFA" w:rsidRDefault="0037166C" w:rsidP="0037166C">
      <w:pPr>
        <w:pStyle w:val="Level2Body"/>
      </w:pPr>
    </w:p>
    <w:p w14:paraId="72C7ABB9" w14:textId="77777777" w:rsidR="0037166C" w:rsidRPr="002B2CFA" w:rsidRDefault="0037166C" w:rsidP="0037166C">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113CEBE" w14:textId="77777777" w:rsidR="0037166C" w:rsidRPr="002B2CFA" w:rsidRDefault="0037166C" w:rsidP="0037166C">
      <w:pPr>
        <w:pStyle w:val="Level2Body"/>
      </w:pPr>
    </w:p>
    <w:p w14:paraId="1FEF36A7" w14:textId="77777777" w:rsidR="0037166C" w:rsidRPr="002B2CFA" w:rsidRDefault="0037166C" w:rsidP="0037166C">
      <w:pPr>
        <w:pStyle w:val="Level2Body"/>
      </w:pPr>
      <w:r w:rsidRPr="002B2CFA">
        <w:t xml:space="preserve">All personnel assigned by the Contractor to the contract shall be employees of the Contractor or a </w:t>
      </w:r>
      <w:r>
        <w:t>s</w:t>
      </w:r>
      <w:r w:rsidRPr="002B2CFA">
        <w:t>ubcontractor, and shall be fully qualified to perform the work required herein.  Personnel employed by the Contractor or a subcontractor to fulfill the terms of the contract shall remain under the sole direction and control of the Contractor or the subcontractor respectively.</w:t>
      </w:r>
    </w:p>
    <w:p w14:paraId="3710603D" w14:textId="77777777" w:rsidR="0037166C" w:rsidRPr="002B2CFA" w:rsidRDefault="0037166C" w:rsidP="0037166C">
      <w:pPr>
        <w:pStyle w:val="Level2Body"/>
      </w:pPr>
    </w:p>
    <w:p w14:paraId="0A48C726" w14:textId="77777777" w:rsidR="0037166C" w:rsidRPr="002B2CFA" w:rsidRDefault="0037166C" w:rsidP="0037166C">
      <w:pPr>
        <w:pStyle w:val="Level2Body"/>
      </w:pPr>
      <w:r w:rsidRPr="002B2CFA">
        <w:t>With respect to its employees, the Contractor agrees to be solely responsible for the following:</w:t>
      </w:r>
    </w:p>
    <w:p w14:paraId="250CBF1E" w14:textId="77777777" w:rsidR="0037166C" w:rsidRPr="002B2CFA" w:rsidRDefault="0037166C" w:rsidP="0037166C">
      <w:pPr>
        <w:pStyle w:val="Level2Body"/>
      </w:pPr>
    </w:p>
    <w:p w14:paraId="750CB238" w14:textId="77777777" w:rsidR="0037166C" w:rsidRPr="003763B4" w:rsidRDefault="0037166C" w:rsidP="0037166C">
      <w:pPr>
        <w:pStyle w:val="Level3"/>
        <w:numPr>
          <w:ilvl w:val="2"/>
          <w:numId w:val="17"/>
        </w:numPr>
        <w:rPr>
          <w:rFonts w:cs="Arial"/>
          <w:szCs w:val="18"/>
        </w:rPr>
      </w:pPr>
      <w:r>
        <w:rPr>
          <w:rFonts w:cs="Arial"/>
          <w:szCs w:val="18"/>
        </w:rPr>
        <w:t>A</w:t>
      </w:r>
      <w:r w:rsidRPr="003763B4">
        <w:rPr>
          <w:rFonts w:cs="Arial"/>
          <w:szCs w:val="18"/>
        </w:rPr>
        <w:t>ny and all</w:t>
      </w:r>
      <w:r>
        <w:rPr>
          <w:rFonts w:cs="Arial"/>
          <w:szCs w:val="18"/>
        </w:rPr>
        <w:t xml:space="preserve"> pay, benefits, and </w:t>
      </w:r>
      <w:r w:rsidRPr="003763B4">
        <w:rPr>
          <w:rFonts w:cs="Arial"/>
          <w:szCs w:val="18"/>
        </w:rPr>
        <w:t xml:space="preserve"> employment taxes</w:t>
      </w:r>
      <w:r>
        <w:rPr>
          <w:rFonts w:cs="Arial"/>
          <w:szCs w:val="18"/>
        </w:rPr>
        <w:t xml:space="preserve"> </w:t>
      </w:r>
      <w:r w:rsidRPr="003763B4">
        <w:rPr>
          <w:rFonts w:cs="Arial"/>
          <w:szCs w:val="18"/>
        </w:rPr>
        <w:t>and/or other payroll withholding;</w:t>
      </w:r>
    </w:p>
    <w:p w14:paraId="031E03C3" w14:textId="77777777" w:rsidR="0037166C" w:rsidRPr="003763B4" w:rsidRDefault="0037166C" w:rsidP="0037166C">
      <w:pPr>
        <w:pStyle w:val="Level3"/>
        <w:numPr>
          <w:ilvl w:val="2"/>
          <w:numId w:val="17"/>
        </w:numPr>
        <w:rPr>
          <w:rFonts w:cs="Arial"/>
          <w:szCs w:val="18"/>
        </w:rPr>
      </w:pPr>
      <w:r>
        <w:rPr>
          <w:rFonts w:cs="Arial"/>
          <w:szCs w:val="18"/>
        </w:rPr>
        <w:t>A</w:t>
      </w:r>
      <w:r w:rsidRPr="003763B4">
        <w:rPr>
          <w:rFonts w:cs="Arial"/>
          <w:szCs w:val="18"/>
        </w:rPr>
        <w:t>ny and all vehicles used by the Contractor’s employees, including all insurance required by state law;</w:t>
      </w:r>
    </w:p>
    <w:p w14:paraId="3182F53B" w14:textId="77777777" w:rsidR="0037166C" w:rsidRPr="003763B4" w:rsidRDefault="0037166C" w:rsidP="0037166C">
      <w:pPr>
        <w:pStyle w:val="Level3"/>
        <w:numPr>
          <w:ilvl w:val="2"/>
          <w:numId w:val="17"/>
        </w:numPr>
        <w:rPr>
          <w:rFonts w:cs="Arial"/>
          <w:szCs w:val="18"/>
        </w:rPr>
      </w:pPr>
      <w:r>
        <w:rPr>
          <w:rFonts w:cs="Arial"/>
          <w:szCs w:val="18"/>
        </w:rPr>
        <w:t>D</w:t>
      </w:r>
      <w:r w:rsidRPr="003763B4">
        <w:rPr>
          <w:rFonts w:cs="Arial"/>
          <w:szCs w:val="18"/>
        </w:rPr>
        <w:t>amages incurred by Contractor’s employees within the sco</w:t>
      </w:r>
      <w:r>
        <w:rPr>
          <w:rFonts w:cs="Arial"/>
          <w:szCs w:val="18"/>
        </w:rPr>
        <w:t>pe of their duties under</w:t>
      </w:r>
      <w:r w:rsidRPr="003763B4">
        <w:rPr>
          <w:rFonts w:cs="Arial"/>
          <w:szCs w:val="18"/>
        </w:rPr>
        <w:t xml:space="preserve"> the contract;</w:t>
      </w:r>
    </w:p>
    <w:p w14:paraId="0806A46B" w14:textId="77777777" w:rsidR="0037166C" w:rsidRPr="003763B4" w:rsidRDefault="0037166C" w:rsidP="0037166C">
      <w:pPr>
        <w:pStyle w:val="Level3"/>
        <w:numPr>
          <w:ilvl w:val="2"/>
          <w:numId w:val="17"/>
        </w:numPr>
        <w:rPr>
          <w:rFonts w:cs="Arial"/>
          <w:szCs w:val="18"/>
        </w:rPr>
      </w:pPr>
      <w:r>
        <w:rPr>
          <w:rFonts w:cs="Arial"/>
          <w:szCs w:val="18"/>
        </w:rPr>
        <w:t>Maintaining Workers’ C</w:t>
      </w:r>
      <w:r w:rsidRPr="003763B4">
        <w:rPr>
          <w:rFonts w:cs="Arial"/>
          <w:szCs w:val="18"/>
        </w:rPr>
        <w:t>ompensation and health insurance</w:t>
      </w:r>
      <w:r>
        <w:rPr>
          <w:rFonts w:cs="Arial"/>
          <w:szCs w:val="18"/>
        </w:rPr>
        <w:t xml:space="preserve"> that complies with state and federal law</w:t>
      </w:r>
      <w:r w:rsidRPr="003763B4">
        <w:rPr>
          <w:rFonts w:cs="Arial"/>
          <w:szCs w:val="18"/>
        </w:rPr>
        <w:t xml:space="preserve"> and submitting any reports on such insurance to the extent required by governing law; and </w:t>
      </w:r>
    </w:p>
    <w:p w14:paraId="01DE4809" w14:textId="77777777" w:rsidR="0037166C" w:rsidRDefault="0037166C" w:rsidP="0037166C">
      <w:pPr>
        <w:pStyle w:val="Level3"/>
        <w:numPr>
          <w:ilvl w:val="2"/>
          <w:numId w:val="17"/>
        </w:numPr>
        <w:rPr>
          <w:rFonts w:cs="Arial"/>
          <w:szCs w:val="18"/>
        </w:rPr>
      </w:pPr>
      <w:r w:rsidRPr="00A96866">
        <w:rPr>
          <w:rFonts w:cs="Arial"/>
          <w:szCs w:val="18"/>
        </w:rPr>
        <w:t>Determining the hours to be worked and the duties to be performed by the Contractor’s employees.</w:t>
      </w:r>
    </w:p>
    <w:p w14:paraId="477E265C" w14:textId="77777777" w:rsidR="0037166C" w:rsidRPr="00A96866" w:rsidRDefault="0037166C" w:rsidP="0037166C">
      <w:pPr>
        <w:pStyle w:val="Level3"/>
        <w:numPr>
          <w:ilvl w:val="2"/>
          <w:numId w:val="17"/>
        </w:numPr>
        <w:rPr>
          <w:rFonts w:cs="Arial"/>
          <w:szCs w:val="18"/>
        </w:rPr>
      </w:pPr>
      <w:r w:rsidRPr="00A96866">
        <w:rPr>
          <w:rFonts w:cs="Arial"/>
          <w:szCs w:val="18"/>
        </w:rPr>
        <w:t>All claims on behalf of any person arising out of employment or alleged employment (including without limit claims of discrimination</w:t>
      </w:r>
      <w:r>
        <w:rPr>
          <w:rFonts w:cs="Arial"/>
          <w:szCs w:val="18"/>
        </w:rPr>
        <w:t xml:space="preserve"> alleged</w:t>
      </w:r>
      <w:r w:rsidRPr="00A96866">
        <w:rPr>
          <w:rFonts w:cs="Arial"/>
          <w:szCs w:val="18"/>
        </w:rPr>
        <w:t xml:space="preserve"> against the Contractor, its officers, agents, or subcontractors</w:t>
      </w:r>
      <w:r>
        <w:rPr>
          <w:rFonts w:cs="Arial"/>
          <w:szCs w:val="18"/>
        </w:rPr>
        <w:t xml:space="preserve"> or subcontractor’s employees</w:t>
      </w:r>
      <w:r w:rsidRPr="00A96866">
        <w:rPr>
          <w:rFonts w:cs="Arial"/>
          <w:szCs w:val="18"/>
        </w:rPr>
        <w:t>)</w:t>
      </w:r>
    </w:p>
    <w:p w14:paraId="4D926DE4" w14:textId="77777777" w:rsidR="0037166C" w:rsidRDefault="0037166C" w:rsidP="0037166C">
      <w:pPr>
        <w:pStyle w:val="Level2Body"/>
        <w:rPr>
          <w:rFonts w:cs="Arial"/>
          <w:szCs w:val="18"/>
        </w:rPr>
      </w:pPr>
    </w:p>
    <w:p w14:paraId="058EA5D7" w14:textId="77777777" w:rsidR="0037166C" w:rsidRPr="002B2CFA" w:rsidRDefault="0037166C" w:rsidP="0037166C">
      <w:pPr>
        <w:pStyle w:val="Level2Body"/>
      </w:pPr>
      <w:r w:rsidRPr="00514090">
        <w:t>If the Contractor intends to utilize any s</w:t>
      </w:r>
      <w:r w:rsidRPr="002B2CFA">
        <w:t xml:space="preserve">ubcontractor, the </w:t>
      </w:r>
      <w:r>
        <w:t>s</w:t>
      </w:r>
      <w:r w:rsidRPr="002B2CFA">
        <w:t xml:space="preserve">ubcontractor's level of effort, tasks, and time allocation </w:t>
      </w:r>
      <w:r>
        <w:t>should</w:t>
      </w:r>
      <w:r w:rsidRPr="002B2CFA">
        <w:t xml:space="preserve"> be clearly defined in the </w:t>
      </w:r>
      <w:r>
        <w:t>bidder’s</w:t>
      </w:r>
      <w:r w:rsidRPr="002B2CFA">
        <w:t xml:space="preserve"> proposal.  The Contractor shall agree that it will not utilize any </w:t>
      </w:r>
      <w:r>
        <w:t>s</w:t>
      </w:r>
      <w:r w:rsidRPr="002B2CFA">
        <w:t>ubcontractors not specifically included in its proposal in the performance of the contract without the prior written authorization of the State.</w:t>
      </w:r>
    </w:p>
    <w:p w14:paraId="4C7CCCB2" w14:textId="77777777" w:rsidR="0037166C" w:rsidRPr="002B2CFA" w:rsidRDefault="0037166C" w:rsidP="0037166C">
      <w:pPr>
        <w:pStyle w:val="Level2Body"/>
      </w:pPr>
    </w:p>
    <w:p w14:paraId="6AC5AD37" w14:textId="77777777" w:rsidR="0037166C" w:rsidRPr="002B2CFA" w:rsidRDefault="0037166C" w:rsidP="0037166C">
      <w:pPr>
        <w:pStyle w:val="Level2Body"/>
      </w:pPr>
      <w:r w:rsidRPr="002B2CFA">
        <w:t xml:space="preserve">The State reserves the right to require the Contractor to reassign or remove from the project any Contractor or </w:t>
      </w:r>
      <w:r>
        <w:t>s</w:t>
      </w:r>
      <w:r w:rsidRPr="002B2CFA">
        <w:t>ubcontractor employee.</w:t>
      </w:r>
    </w:p>
    <w:p w14:paraId="3C930E0B" w14:textId="77777777" w:rsidR="0037166C" w:rsidRPr="002B2CFA" w:rsidRDefault="0037166C" w:rsidP="0037166C">
      <w:pPr>
        <w:pStyle w:val="Level2Body"/>
      </w:pPr>
    </w:p>
    <w:p w14:paraId="708E8799" w14:textId="77777777" w:rsidR="0037166C" w:rsidRPr="002B2CFA" w:rsidRDefault="0037166C" w:rsidP="0037166C">
      <w:pPr>
        <w:pStyle w:val="Level2Body"/>
      </w:pPr>
      <w:r w:rsidRPr="002B2CFA">
        <w:t xml:space="preserve">Contractor shall insure that the terms and conditions contained in any contract with a subcontractor does not conflict with the terms and conditions of this contract. </w:t>
      </w:r>
    </w:p>
    <w:p w14:paraId="26F4DCFD" w14:textId="77777777" w:rsidR="0037166C" w:rsidRPr="002B2CFA" w:rsidRDefault="0037166C" w:rsidP="0037166C">
      <w:pPr>
        <w:pStyle w:val="Level2Body"/>
      </w:pPr>
    </w:p>
    <w:p w14:paraId="1ACE98AD" w14:textId="77777777" w:rsidR="0037166C" w:rsidRPr="002B2CFA" w:rsidRDefault="0037166C" w:rsidP="0037166C">
      <w:pPr>
        <w:pStyle w:val="Level2Body"/>
      </w:pPr>
      <w:r w:rsidRPr="002B2CFA">
        <w:t>The Contractor shall include a similar provision, for the protection of the State, in the contract with any Subcontractor engaged to perform work on this contract.</w:t>
      </w:r>
    </w:p>
    <w:p w14:paraId="02C3D242" w14:textId="77777777" w:rsidR="0037166C" w:rsidRPr="002B2CFA" w:rsidRDefault="0037166C" w:rsidP="0037166C">
      <w:pPr>
        <w:pStyle w:val="Level2Body"/>
      </w:pPr>
    </w:p>
    <w:p w14:paraId="2D65E44D" w14:textId="77777777" w:rsidR="0037166C" w:rsidRPr="003763B4" w:rsidRDefault="0037166C" w:rsidP="0037166C">
      <w:pPr>
        <w:pStyle w:val="Level2"/>
        <w:numPr>
          <w:ilvl w:val="1"/>
          <w:numId w:val="17"/>
        </w:numPr>
      </w:pPr>
      <w:bookmarkStart w:id="113" w:name="_Toc7772130"/>
      <w:r w:rsidRPr="003763B4">
        <w:lastRenderedPageBreak/>
        <w:t>EMPLOYEE WORK ELIGIBILITY STATUS</w:t>
      </w:r>
      <w:bookmarkEnd w:id="113"/>
    </w:p>
    <w:p w14:paraId="38F42BE7" w14:textId="77777777" w:rsidR="0037166C" w:rsidRPr="003763B4" w:rsidRDefault="0037166C" w:rsidP="003716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2B2F18BA"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4503CE"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4AFA2DF"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07FEDC"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C8FA18"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22A6DD1E"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D45F47" w14:textId="77777777" w:rsidR="0037166C" w:rsidRPr="003763B4" w:rsidRDefault="0037166C" w:rsidP="0037166C">
            <w:pPr>
              <w:keepNext/>
              <w:keepLines/>
            </w:pPr>
          </w:p>
          <w:p w14:paraId="1657FA1E" w14:textId="77777777" w:rsidR="0037166C" w:rsidRPr="003763B4" w:rsidRDefault="0037166C" w:rsidP="0037166C">
            <w:pPr>
              <w:keepNext/>
              <w:keepLines/>
            </w:pPr>
          </w:p>
          <w:p w14:paraId="482303C6"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54A996"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FA8D21"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04CFDC"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767D86F3" w14:textId="77777777" w:rsidR="0037166C" w:rsidRPr="003763B4" w:rsidRDefault="0037166C" w:rsidP="0037166C">
      <w:pPr>
        <w:pStyle w:val="Level2Body"/>
        <w:keepNext/>
        <w:keepLines/>
        <w:rPr>
          <w:rFonts w:cs="Arial"/>
          <w:szCs w:val="18"/>
        </w:rPr>
      </w:pPr>
    </w:p>
    <w:p w14:paraId="48AEFF91" w14:textId="77777777" w:rsidR="0037166C" w:rsidRPr="003763B4" w:rsidRDefault="0037166C" w:rsidP="003716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C8F3377" w14:textId="77777777" w:rsidR="0037166C" w:rsidRPr="003763B4" w:rsidRDefault="0037166C" w:rsidP="0037166C">
      <w:pPr>
        <w:pStyle w:val="Level2Body"/>
        <w:rPr>
          <w:rFonts w:cs="Arial"/>
          <w:szCs w:val="18"/>
        </w:rPr>
      </w:pPr>
    </w:p>
    <w:p w14:paraId="1CB65B9C" w14:textId="77777777" w:rsidR="0037166C" w:rsidRPr="003763B4" w:rsidRDefault="0037166C" w:rsidP="0037166C">
      <w:pPr>
        <w:pStyle w:val="Level2Body"/>
        <w:rPr>
          <w:rFonts w:cs="Arial"/>
          <w:szCs w:val="18"/>
        </w:rPr>
      </w:pPr>
      <w:r w:rsidRPr="003763B4">
        <w:rPr>
          <w:rFonts w:cs="Arial"/>
          <w:szCs w:val="18"/>
        </w:rPr>
        <w:t>If the Contractor is an individual or sole proprietorship, the following applies:</w:t>
      </w:r>
    </w:p>
    <w:p w14:paraId="1AE5416C" w14:textId="77777777" w:rsidR="0037166C" w:rsidRPr="003763B4" w:rsidRDefault="0037166C" w:rsidP="0037166C">
      <w:pPr>
        <w:pStyle w:val="Level2Body"/>
        <w:rPr>
          <w:rFonts w:cs="Arial"/>
          <w:szCs w:val="18"/>
        </w:rPr>
      </w:pPr>
    </w:p>
    <w:p w14:paraId="680B863A" w14:textId="77777777" w:rsidR="0037166C" w:rsidRPr="003763B4" w:rsidRDefault="0037166C" w:rsidP="0037166C">
      <w:pPr>
        <w:pStyle w:val="Level3"/>
        <w:numPr>
          <w:ilvl w:val="2"/>
          <w:numId w:val="17"/>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11" w:history="1">
        <w:r w:rsidRPr="003763B4">
          <w:rPr>
            <w:rStyle w:val="Hyperlink"/>
            <w:rFonts w:cs="Arial"/>
            <w:sz w:val="18"/>
            <w:szCs w:val="18"/>
          </w:rPr>
          <w:t>http://das.nebraska.gov/materiel/purchasing.html</w:t>
        </w:r>
      </w:hyperlink>
      <w:r w:rsidRPr="00D83826">
        <w:t xml:space="preserve"> </w:t>
      </w:r>
    </w:p>
    <w:p w14:paraId="1D294F8A" w14:textId="77777777" w:rsidR="0037166C" w:rsidRPr="003763B4" w:rsidRDefault="0037166C" w:rsidP="0037166C">
      <w:pPr>
        <w:pStyle w:val="Level3Body"/>
      </w:pPr>
    </w:p>
    <w:p w14:paraId="54DD2D42" w14:textId="77777777" w:rsidR="0037166C" w:rsidRPr="003763B4" w:rsidRDefault="0037166C" w:rsidP="0037166C">
      <w:pPr>
        <w:pStyle w:val="Level3Body"/>
      </w:pPr>
      <w:r w:rsidRPr="003763B4">
        <w:t xml:space="preserve">The completed United States Attestation Form should be submitted with the </w:t>
      </w:r>
      <w:r>
        <w:t>RFQ</w:t>
      </w:r>
      <w:r w:rsidRPr="003763B4">
        <w:t xml:space="preserve"> response.</w:t>
      </w:r>
    </w:p>
    <w:p w14:paraId="441E2BCC" w14:textId="77777777" w:rsidR="0037166C" w:rsidRPr="003763B4" w:rsidRDefault="0037166C" w:rsidP="0037166C">
      <w:pPr>
        <w:pStyle w:val="Level3Body"/>
      </w:pPr>
    </w:p>
    <w:p w14:paraId="5482FD63" w14:textId="77777777" w:rsidR="0037166C" w:rsidRPr="003763B4" w:rsidRDefault="0037166C" w:rsidP="0037166C">
      <w:pPr>
        <w:pStyle w:val="Level3"/>
        <w:numPr>
          <w:ilvl w:val="2"/>
          <w:numId w:val="17"/>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03F955C" w14:textId="77777777" w:rsidR="0037166C" w:rsidRPr="003763B4" w:rsidRDefault="0037166C" w:rsidP="0037166C">
      <w:pPr>
        <w:pStyle w:val="Level3Body"/>
      </w:pPr>
      <w:r w:rsidRPr="003763B4">
        <w:t xml:space="preserve"> </w:t>
      </w:r>
    </w:p>
    <w:p w14:paraId="6251AE74" w14:textId="77777777" w:rsidR="0037166C" w:rsidRDefault="0037166C" w:rsidP="0037166C">
      <w:pPr>
        <w:pStyle w:val="Level3"/>
        <w:numPr>
          <w:ilvl w:val="2"/>
          <w:numId w:val="17"/>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729E95A5" w14:textId="77777777" w:rsidR="0037166C" w:rsidRDefault="0037166C" w:rsidP="0037166C">
      <w:pPr>
        <w:pStyle w:val="Level2Body"/>
      </w:pPr>
    </w:p>
    <w:p w14:paraId="48DFBE4C" w14:textId="77777777" w:rsidR="0037166C" w:rsidRPr="003763B4" w:rsidRDefault="0037166C" w:rsidP="0037166C">
      <w:pPr>
        <w:pStyle w:val="Level2"/>
        <w:numPr>
          <w:ilvl w:val="1"/>
          <w:numId w:val="17"/>
        </w:numPr>
      </w:pPr>
      <w:bookmarkStart w:id="114" w:name="_Toc7772131"/>
      <w:r w:rsidRPr="003763B4">
        <w:t>COMPLIANCE WITH CIVIL RIGHTS LAWS AND EQUAL OPPORTUNITY EMPLOYMEN</w:t>
      </w:r>
      <w:bookmarkEnd w:id="112"/>
      <w:r w:rsidRPr="003763B4">
        <w:t xml:space="preserve">T / NONDISCRIMINATION </w:t>
      </w:r>
      <w:r>
        <w:t>(Statutory)</w:t>
      </w:r>
      <w:bookmarkEnd w:id="114"/>
    </w:p>
    <w:p w14:paraId="4A943E0E" w14:textId="77777777" w:rsidR="0037166C" w:rsidRPr="002B2CFA" w:rsidRDefault="0037166C" w:rsidP="0037166C">
      <w:pPr>
        <w:pStyle w:val="Level2Body"/>
      </w:pPr>
      <w:r w:rsidRPr="002B2CFA">
        <w:t>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services to be covered by any contract resulting from this RF</w:t>
      </w:r>
      <w:r>
        <w:t>Q</w:t>
      </w:r>
      <w:r w:rsidRPr="002B2CFA">
        <w:t>.</w:t>
      </w:r>
    </w:p>
    <w:p w14:paraId="341D6DC3" w14:textId="77777777" w:rsidR="0037166C" w:rsidRPr="002B2CFA" w:rsidRDefault="0037166C" w:rsidP="0037166C">
      <w:pPr>
        <w:pStyle w:val="Level2Body"/>
      </w:pPr>
    </w:p>
    <w:p w14:paraId="6808A109" w14:textId="77777777" w:rsidR="0037166C" w:rsidRPr="003763B4" w:rsidRDefault="0037166C" w:rsidP="0037166C">
      <w:pPr>
        <w:pStyle w:val="Level2"/>
        <w:numPr>
          <w:ilvl w:val="1"/>
          <w:numId w:val="17"/>
        </w:numPr>
      </w:pPr>
      <w:bookmarkStart w:id="115" w:name="_Toc7772132"/>
      <w:r w:rsidRPr="003763B4">
        <w:t>COOPERATION WITH OTHER CONTRACTORS</w:t>
      </w:r>
      <w:bookmarkEnd w:id="115"/>
      <w:r w:rsidRPr="003763B4">
        <w:t xml:space="preserve"> </w:t>
      </w:r>
    </w:p>
    <w:p w14:paraId="2E16D640" w14:textId="77777777" w:rsidR="0037166C" w:rsidRPr="003763B4" w:rsidRDefault="0037166C" w:rsidP="003716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740F763F"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261204"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8E0934"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04035A"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1019074"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4273A4B"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38535D" w14:textId="77777777" w:rsidR="0037166C" w:rsidRPr="003763B4" w:rsidRDefault="0037166C" w:rsidP="0037166C">
            <w:pPr>
              <w:keepNext/>
              <w:keepLines/>
            </w:pPr>
          </w:p>
          <w:p w14:paraId="5BE2CFA8" w14:textId="77777777" w:rsidR="0037166C" w:rsidRPr="003763B4" w:rsidRDefault="0037166C" w:rsidP="0037166C">
            <w:pPr>
              <w:keepNext/>
              <w:keepLines/>
            </w:pPr>
          </w:p>
          <w:p w14:paraId="274534B4"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039A9C"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4F1583"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F8F6F6"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7FF4440E" w14:textId="77777777" w:rsidR="0037166C" w:rsidRPr="003763B4" w:rsidRDefault="0037166C" w:rsidP="0037166C">
      <w:pPr>
        <w:pStyle w:val="Level2Body"/>
        <w:rPr>
          <w:rFonts w:cs="Arial"/>
          <w:szCs w:val="18"/>
        </w:rPr>
      </w:pPr>
    </w:p>
    <w:p w14:paraId="58E3D41B" w14:textId="77777777" w:rsidR="0037166C" w:rsidRPr="003763B4" w:rsidRDefault="0037166C" w:rsidP="003716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Pr="003763B4">
        <w:rPr>
          <w:rFonts w:cs="Arial"/>
          <w:szCs w:val="18"/>
        </w:rPr>
        <w:t>The Contractor shall agre</w:t>
      </w:r>
      <w:r>
        <w:rPr>
          <w:rFonts w:cs="Arial"/>
          <w:szCs w:val="18"/>
        </w:rPr>
        <w:t>e to cooperate with such other c</w:t>
      </w:r>
      <w:r w:rsidRPr="003763B4">
        <w:rPr>
          <w:rFonts w:cs="Arial"/>
          <w:szCs w:val="18"/>
        </w:rPr>
        <w:t>ontractors</w:t>
      </w:r>
      <w:r>
        <w:rPr>
          <w:rFonts w:cs="Arial"/>
          <w:szCs w:val="18"/>
        </w:rPr>
        <w:t xml:space="preserve"> or individuals</w:t>
      </w:r>
      <w:r w:rsidRPr="003763B4">
        <w:rPr>
          <w:rFonts w:cs="Arial"/>
          <w:szCs w:val="18"/>
        </w:rPr>
        <w:t>, and shall not commit or permit any act which may interfere with the pe</w:t>
      </w:r>
      <w:r>
        <w:rPr>
          <w:rFonts w:cs="Arial"/>
          <w:szCs w:val="18"/>
        </w:rPr>
        <w:t>rformance of work by any other c</w:t>
      </w:r>
      <w:r w:rsidRPr="003763B4">
        <w:rPr>
          <w:rFonts w:cs="Arial"/>
          <w:szCs w:val="18"/>
        </w:rPr>
        <w:t>ontractor</w:t>
      </w:r>
      <w:r>
        <w:rPr>
          <w:rFonts w:cs="Arial"/>
          <w:szCs w:val="18"/>
        </w:rPr>
        <w:t xml:space="preserve"> or individual</w:t>
      </w:r>
      <w:r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74CF5F0" w14:textId="77777777" w:rsidR="0037166C" w:rsidRPr="003763B4" w:rsidRDefault="0037166C" w:rsidP="0037166C">
      <w:pPr>
        <w:pStyle w:val="Level2Body"/>
        <w:rPr>
          <w:rFonts w:cs="Arial"/>
          <w:szCs w:val="18"/>
        </w:rPr>
      </w:pPr>
    </w:p>
    <w:p w14:paraId="1E83C1C5" w14:textId="77777777" w:rsidR="0037166C" w:rsidRPr="003763B4" w:rsidRDefault="0037166C" w:rsidP="0037166C">
      <w:pPr>
        <w:pStyle w:val="Level2"/>
        <w:numPr>
          <w:ilvl w:val="1"/>
          <w:numId w:val="17"/>
        </w:numPr>
      </w:pPr>
      <w:bookmarkStart w:id="116" w:name="_Toc7772133"/>
      <w:r w:rsidRPr="003763B4">
        <w:lastRenderedPageBreak/>
        <w:t>PERMITS, REGULATIONS, LAWS</w:t>
      </w:r>
      <w:bookmarkEnd w:id="116"/>
    </w:p>
    <w:p w14:paraId="3FAD6447" w14:textId="77777777" w:rsidR="0037166C" w:rsidRPr="003763B4" w:rsidRDefault="0037166C" w:rsidP="003716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0CAAC34E"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ECDD18"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EEAD1BD"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7D086A"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B8B2A9"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815ABC8"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134CDF" w14:textId="77777777" w:rsidR="0037166C" w:rsidRPr="003763B4" w:rsidRDefault="0037166C" w:rsidP="0037166C">
            <w:pPr>
              <w:keepNext/>
              <w:keepLines/>
            </w:pPr>
          </w:p>
          <w:p w14:paraId="1578D012" w14:textId="77777777" w:rsidR="0037166C" w:rsidRPr="003763B4" w:rsidRDefault="0037166C" w:rsidP="0037166C">
            <w:pPr>
              <w:keepNext/>
              <w:keepLines/>
            </w:pPr>
          </w:p>
          <w:p w14:paraId="56D2F9D6"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C76287"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1BC270"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FF2404"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526BFB16" w14:textId="77777777" w:rsidR="0037166C" w:rsidRPr="00514090" w:rsidRDefault="0037166C" w:rsidP="0037166C">
      <w:pPr>
        <w:pStyle w:val="Level2Body"/>
      </w:pPr>
    </w:p>
    <w:p w14:paraId="138C5642" w14:textId="77777777" w:rsidR="0037166C" w:rsidRPr="002B2CFA" w:rsidRDefault="0037166C" w:rsidP="0037166C">
      <w:pPr>
        <w:pStyle w:val="Level2Body"/>
      </w:pPr>
      <w:r w:rsidRPr="002B2CFA">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09D5DE99" w14:textId="77777777" w:rsidR="0037166C" w:rsidRPr="002B2CFA" w:rsidRDefault="0037166C" w:rsidP="0037166C">
      <w:pPr>
        <w:pStyle w:val="Level2Body"/>
      </w:pPr>
    </w:p>
    <w:p w14:paraId="6CC94508" w14:textId="77777777" w:rsidR="0037166C" w:rsidRPr="003763B4" w:rsidRDefault="0037166C" w:rsidP="0037166C">
      <w:pPr>
        <w:pStyle w:val="Level2"/>
        <w:numPr>
          <w:ilvl w:val="1"/>
          <w:numId w:val="17"/>
        </w:numPr>
      </w:pPr>
      <w:bookmarkStart w:id="117" w:name="_Toc7772134"/>
      <w:r w:rsidRPr="003763B4">
        <w:t xml:space="preserve">OWNERSHIP OF INFORMATION AND DATA </w:t>
      </w:r>
      <w:r>
        <w:t>/ DELIVERABLES</w:t>
      </w:r>
      <w:bookmarkEnd w:id="117"/>
      <w:r>
        <w:t xml:space="preserve">  </w:t>
      </w:r>
    </w:p>
    <w:p w14:paraId="006A3F9E"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EAB3A29"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173FAF"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1F2C14B"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EE195F"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503FC4"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12BE6A66"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E32FAD" w14:textId="77777777" w:rsidR="0037166C" w:rsidRPr="003763B4" w:rsidRDefault="0037166C" w:rsidP="0037166C">
            <w:pPr>
              <w:keepNext/>
              <w:keepLines/>
            </w:pPr>
          </w:p>
          <w:p w14:paraId="4BA8F88F" w14:textId="77777777" w:rsidR="0037166C" w:rsidRPr="003763B4" w:rsidRDefault="0037166C" w:rsidP="0037166C">
            <w:pPr>
              <w:keepNext/>
              <w:keepLines/>
            </w:pPr>
          </w:p>
          <w:p w14:paraId="2C545154"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C0D304"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6C0F94"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9E736A"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2E048A12" w14:textId="77777777" w:rsidR="0037166C" w:rsidRPr="00514090" w:rsidRDefault="0037166C" w:rsidP="0037166C">
      <w:pPr>
        <w:pStyle w:val="Level2Body"/>
      </w:pPr>
    </w:p>
    <w:p w14:paraId="7F31A529" w14:textId="77777777" w:rsidR="0037166C" w:rsidRPr="002B2CFA" w:rsidRDefault="0037166C" w:rsidP="0037166C">
      <w:pPr>
        <w:pStyle w:val="Level2Body"/>
      </w:pPr>
      <w:r w:rsidRPr="002B2CFA">
        <w:t>The State shall have the unlimited right to publish, duplicate, use, and disclose all information and data developed or obtained by the Contractor on behalf of the State pursuant to this contract.</w:t>
      </w:r>
    </w:p>
    <w:p w14:paraId="2E9A00D2" w14:textId="77777777" w:rsidR="0037166C" w:rsidRPr="002B2CFA" w:rsidRDefault="0037166C" w:rsidP="0037166C">
      <w:pPr>
        <w:pStyle w:val="Level2Body"/>
      </w:pPr>
    </w:p>
    <w:p w14:paraId="651E338E" w14:textId="77777777" w:rsidR="0037166C" w:rsidRPr="002B2CFA" w:rsidRDefault="0037166C" w:rsidP="0037166C">
      <w:pPr>
        <w:pStyle w:val="Level2Body"/>
      </w:pPr>
      <w:r w:rsidRPr="002B2CFA">
        <w:t>The State shall own and hold exclusive title to any deliverable developed as a result of this contract.  Contractor shall have no ownership interest or title, and shall not patent, license, or copyright, duplicate, transfer, sell, or exchange, the design, specifications, concept, or deliverable.</w:t>
      </w:r>
    </w:p>
    <w:p w14:paraId="52ACC26D" w14:textId="77777777" w:rsidR="0037166C" w:rsidRPr="002B2CFA" w:rsidRDefault="0037166C" w:rsidP="0037166C">
      <w:pPr>
        <w:pStyle w:val="Level2Body"/>
      </w:pPr>
    </w:p>
    <w:p w14:paraId="48ABA265" w14:textId="77777777" w:rsidR="0037166C" w:rsidRPr="003763B4" w:rsidRDefault="0037166C" w:rsidP="0037166C">
      <w:pPr>
        <w:pStyle w:val="Level2"/>
        <w:numPr>
          <w:ilvl w:val="1"/>
          <w:numId w:val="17"/>
        </w:numPr>
      </w:pPr>
      <w:bookmarkStart w:id="118" w:name="_Toc7772135"/>
      <w:r w:rsidRPr="003763B4">
        <w:t>INSURANCE REQUIREMENTS</w:t>
      </w:r>
      <w:bookmarkEnd w:id="118"/>
    </w:p>
    <w:p w14:paraId="7B81CB83" w14:textId="77777777" w:rsidR="0037166C" w:rsidRPr="003763B4" w:rsidRDefault="0037166C" w:rsidP="003716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71F55F1"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696417"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3197CE"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997E51"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78FEA61"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33563195"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30DC0F" w14:textId="77777777" w:rsidR="0037166C" w:rsidRPr="003763B4" w:rsidRDefault="0037166C" w:rsidP="0037166C">
            <w:pPr>
              <w:keepNext/>
              <w:keepLines/>
            </w:pPr>
          </w:p>
          <w:p w14:paraId="35771FAA" w14:textId="77777777" w:rsidR="0037166C" w:rsidRPr="003763B4" w:rsidRDefault="0037166C" w:rsidP="0037166C">
            <w:pPr>
              <w:keepNext/>
              <w:keepLines/>
            </w:pPr>
          </w:p>
          <w:p w14:paraId="36068C08"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36EF7D"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8E6D6B"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088801" w14:textId="77777777" w:rsidR="0037166C" w:rsidRPr="003763B4" w:rsidRDefault="0037166C" w:rsidP="0037166C">
            <w:pPr>
              <w:pStyle w:val="Level1Body"/>
              <w:keepNext/>
              <w:keepLines/>
              <w:widowControl w:val="0"/>
              <w:autoSpaceDE w:val="0"/>
              <w:autoSpaceDN w:val="0"/>
              <w:adjustRightInd w:val="0"/>
              <w:ind w:left="450"/>
              <w:rPr>
                <w:rFonts w:cs="Arial"/>
                <w:b/>
                <w:bCs/>
                <w:szCs w:val="18"/>
              </w:rPr>
            </w:pPr>
          </w:p>
        </w:tc>
      </w:tr>
    </w:tbl>
    <w:p w14:paraId="0CB8E2D8" w14:textId="77777777" w:rsidR="0037166C" w:rsidRPr="00514090" w:rsidRDefault="0037166C" w:rsidP="0037166C">
      <w:pPr>
        <w:pStyle w:val="Level2Body"/>
      </w:pPr>
    </w:p>
    <w:p w14:paraId="2BE33769" w14:textId="77777777" w:rsidR="0037166C" w:rsidRPr="002B2CFA" w:rsidRDefault="0037166C" w:rsidP="003716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46D180CD" w14:textId="77777777" w:rsidR="0037166C" w:rsidRDefault="0037166C" w:rsidP="0037166C">
      <w:pPr>
        <w:pStyle w:val="Level3"/>
        <w:numPr>
          <w:ilvl w:val="2"/>
          <w:numId w:val="17"/>
        </w:numPr>
      </w:pPr>
      <w:r>
        <w:t>Provide equivalent insurance for each subcontractor and provide a COI verifying the coverage for the subcontractor;</w:t>
      </w:r>
    </w:p>
    <w:p w14:paraId="6E470127" w14:textId="77777777" w:rsidR="0037166C" w:rsidRDefault="0037166C" w:rsidP="0037166C">
      <w:pPr>
        <w:pStyle w:val="Level3"/>
        <w:numPr>
          <w:ilvl w:val="2"/>
          <w:numId w:val="17"/>
        </w:numPr>
      </w:pPr>
      <w:r>
        <w:t>Require each subcontractor to have equivalent insurance and provide written notice to the State that the Contractor has verified that each subcontractor has the required coverage; or,</w:t>
      </w:r>
    </w:p>
    <w:p w14:paraId="3504165A" w14:textId="77777777" w:rsidR="0037166C" w:rsidRPr="00514090" w:rsidRDefault="0037166C" w:rsidP="0037166C">
      <w:pPr>
        <w:pStyle w:val="Level3"/>
        <w:numPr>
          <w:ilvl w:val="2"/>
          <w:numId w:val="17"/>
        </w:numPr>
      </w:pPr>
      <w:r>
        <w:t>Provide the State with copies of each subcontractor’s Certificate of Insurance evidencing the required coverage.</w:t>
      </w:r>
    </w:p>
    <w:p w14:paraId="78DA44CC" w14:textId="77777777" w:rsidR="0037166C" w:rsidRDefault="0037166C" w:rsidP="003716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688E3899" w14:textId="77777777" w:rsidR="0037166C" w:rsidRDefault="0037166C" w:rsidP="0037166C">
      <w:pPr>
        <w:pStyle w:val="Level2Body"/>
      </w:pPr>
    </w:p>
    <w:p w14:paraId="331E3467" w14:textId="77777777" w:rsidR="0037166C" w:rsidRPr="002B2CFA" w:rsidRDefault="0037166C" w:rsidP="0037166C">
      <w:pPr>
        <w:pStyle w:val="Level2Body"/>
      </w:pPr>
      <w:r>
        <w:t xml:space="preserve">In the </w:t>
      </w:r>
      <w:r w:rsidRPr="00AC4D9C">
        <w:t xml:space="preserve">event that any policy written on a claims-made basis terminates or is canceled during the term of the contract or within one (1) year of termination or expiration of the contract, the contractor shall obtain an </w:t>
      </w:r>
      <w:r w:rsidRPr="00AC4D9C">
        <w:lastRenderedPageBreak/>
        <w:t>extended discovery or reporting period, or a new insurance policy, providing coverage required by this contract for the term of the contract and one (1) year</w:t>
      </w:r>
      <w:r>
        <w:t xml:space="preserve"> following termination or expiration of the contract.</w:t>
      </w:r>
    </w:p>
    <w:p w14:paraId="28CD1FB2" w14:textId="77777777" w:rsidR="0037166C" w:rsidRPr="002B2CFA" w:rsidRDefault="0037166C" w:rsidP="0037166C">
      <w:pPr>
        <w:pStyle w:val="Level2Body"/>
      </w:pPr>
      <w:r w:rsidRPr="002B2CFA">
        <w:tab/>
      </w:r>
    </w:p>
    <w:p w14:paraId="6045C60E" w14:textId="77777777" w:rsidR="0037166C" w:rsidRPr="002B2CFA" w:rsidRDefault="0037166C" w:rsidP="0037166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6FCBF17B" w14:textId="77777777" w:rsidR="0037166C" w:rsidRPr="002B2CFA" w:rsidRDefault="0037166C" w:rsidP="0037166C">
      <w:pPr>
        <w:pStyle w:val="Level2Body"/>
      </w:pPr>
    </w:p>
    <w:p w14:paraId="7DFBF92F" w14:textId="77777777" w:rsidR="0037166C" w:rsidRPr="005E0530" w:rsidRDefault="0037166C" w:rsidP="003716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69389DE" w14:textId="77777777" w:rsidR="0037166C" w:rsidRPr="00514090" w:rsidRDefault="0037166C" w:rsidP="0037166C">
      <w:pPr>
        <w:pStyle w:val="Level2Body"/>
      </w:pPr>
    </w:p>
    <w:p w14:paraId="251CE4FD" w14:textId="134083F4" w:rsidR="0037166C" w:rsidRPr="00A37B07" w:rsidRDefault="0037166C" w:rsidP="00F44DC5">
      <w:pPr>
        <w:pStyle w:val="Level3"/>
        <w:ind w:left="720"/>
        <w:rPr>
          <w:b/>
        </w:rPr>
      </w:pPr>
      <w:r w:rsidRPr="00A37B07">
        <w:rPr>
          <w:b/>
        </w:rPr>
        <w:t>WORKERS’ COMPENSATION INSURANCE</w:t>
      </w:r>
    </w:p>
    <w:p w14:paraId="6089817E" w14:textId="77777777" w:rsidR="0037166C" w:rsidRPr="00F44DC5" w:rsidRDefault="0037166C" w:rsidP="00F44DC5">
      <w:pPr>
        <w:pStyle w:val="Level2Body"/>
      </w:pPr>
      <w:r w:rsidRPr="00A37B07">
        <w:t>The Contractor shall take out and maintain during the life of this contract the statutory Workers’ Compensation and Employer's Liability Insurance for all of the contactors’ employees to be engaged in work on the project under this contract and, in case an</w:t>
      </w:r>
      <w:r w:rsidRPr="00F44DC5">
        <w:t>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The policy shall include a waiver of subrogation in favor of the State.  The COI shall contain the mandatory COI subrogation waiver language found hereinafter</w:t>
      </w:r>
      <w:r w:rsidRPr="00A37B07">
        <w:t>.  The amounts of such insurance shall not be less than the limits stated hereinafter.  For employees working in the State of Nebraska, the policy must be written by an entity authorized by the State of Nebraska Department of Insurance to writ</w:t>
      </w:r>
      <w:r w:rsidRPr="00F44DC5">
        <w:t>e Workers’ Compensation and Employer’s Liability Insurance for Nebraska employees.</w:t>
      </w:r>
    </w:p>
    <w:p w14:paraId="1639B8D6" w14:textId="77777777" w:rsidR="0037166C" w:rsidRPr="003763B4" w:rsidRDefault="0037166C" w:rsidP="0037166C">
      <w:pPr>
        <w:pStyle w:val="Level3Body"/>
        <w:rPr>
          <w:rFonts w:cs="Arial"/>
          <w:szCs w:val="18"/>
        </w:rPr>
      </w:pPr>
    </w:p>
    <w:p w14:paraId="3F749919" w14:textId="2D12DCFE" w:rsidR="0037166C" w:rsidRPr="00F44DC5" w:rsidRDefault="0037166C" w:rsidP="00F44DC5">
      <w:pPr>
        <w:pStyle w:val="Level3"/>
        <w:ind w:left="1170" w:hanging="450"/>
        <w:rPr>
          <w:b/>
        </w:rPr>
      </w:pPr>
      <w:r w:rsidRPr="00A37B07">
        <w:rPr>
          <w:b/>
        </w:rPr>
        <w:t>COMMERCIAL GENERAL LIABILITY INSURANCE AND COMMERCIAL AUTOMOBILE LIABILITY INSURANCE</w:t>
      </w:r>
    </w:p>
    <w:p w14:paraId="77222620" w14:textId="77777777" w:rsidR="0037166C" w:rsidRPr="00F44DC5" w:rsidRDefault="0037166C" w:rsidP="00F44DC5">
      <w:pPr>
        <w:pStyle w:val="Level2Body"/>
      </w:pPr>
      <w:r w:rsidRPr="00F44DC5">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741D95DA" w14:textId="77777777" w:rsidR="0037166C" w:rsidRPr="003763B4" w:rsidRDefault="0037166C" w:rsidP="0037166C">
      <w:pPr>
        <w:pStyle w:val="Level3Body"/>
        <w:rPr>
          <w:rFonts w:cs="Arial"/>
          <w:szCs w:val="18"/>
        </w:rPr>
      </w:pPr>
    </w:p>
    <w:p w14:paraId="2E0AD2B1" w14:textId="77777777" w:rsidR="0037166C" w:rsidRPr="003763B4" w:rsidRDefault="0037166C" w:rsidP="00F44DC5">
      <w:pPr>
        <w:pStyle w:val="Level2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041ABEF" w14:textId="77777777" w:rsidR="0037166C" w:rsidRPr="003763B4" w:rsidRDefault="0037166C" w:rsidP="0037166C">
      <w:pPr>
        <w:pStyle w:val="Level3Body"/>
        <w:rPr>
          <w:rFonts w:cs="Arial"/>
          <w:szCs w:val="18"/>
        </w:rPr>
      </w:pPr>
    </w:p>
    <w:p w14:paraId="226DF5A6" w14:textId="77777777" w:rsidR="0037166C" w:rsidRDefault="0037166C" w:rsidP="003716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045"/>
      </w:tblGrid>
      <w:tr w:rsidR="0037166C" w:rsidRPr="00731093" w14:paraId="0F3AF2EA" w14:textId="77777777" w:rsidTr="0037166C">
        <w:tc>
          <w:tcPr>
            <w:tcW w:w="8630" w:type="dxa"/>
            <w:gridSpan w:val="2"/>
            <w:shd w:val="clear" w:color="auto" w:fill="D8D8D8"/>
          </w:tcPr>
          <w:p w14:paraId="6F75A4AA" w14:textId="77777777" w:rsidR="0037166C" w:rsidRPr="005E0530" w:rsidRDefault="0037166C" w:rsidP="0037166C">
            <w:pPr>
              <w:keepNext/>
              <w:keepLines/>
              <w:rPr>
                <w:rStyle w:val="Glossary-Bold"/>
              </w:rPr>
            </w:pPr>
            <w:r>
              <w:rPr>
                <w:rFonts w:cs="Arial"/>
                <w:b/>
                <w:szCs w:val="18"/>
              </w:rPr>
              <w:lastRenderedPageBreak/>
              <w:t xml:space="preserve">REQUIRED INSURANCE COVERAGE </w:t>
            </w:r>
          </w:p>
        </w:tc>
      </w:tr>
      <w:tr w:rsidR="0037166C" w:rsidRPr="00731093" w14:paraId="1BC58E3D" w14:textId="77777777" w:rsidTr="0037166C">
        <w:tc>
          <w:tcPr>
            <w:tcW w:w="8630" w:type="dxa"/>
            <w:gridSpan w:val="2"/>
            <w:shd w:val="clear" w:color="auto" w:fill="D8D8D8"/>
          </w:tcPr>
          <w:p w14:paraId="6385B6E0" w14:textId="77777777" w:rsidR="0037166C" w:rsidRPr="005E0530" w:rsidRDefault="0037166C" w:rsidP="0037166C">
            <w:pPr>
              <w:keepNext/>
              <w:keepLines/>
              <w:rPr>
                <w:rStyle w:val="Glossary-Bold"/>
              </w:rPr>
            </w:pPr>
            <w:r w:rsidRPr="005E0530">
              <w:rPr>
                <w:rStyle w:val="Glossary-Bold"/>
              </w:rPr>
              <w:t xml:space="preserve">COMMERCIAL GENERAL LIABILITY </w:t>
            </w:r>
          </w:p>
        </w:tc>
      </w:tr>
      <w:tr w:rsidR="0037166C" w:rsidRPr="00731093" w14:paraId="3D89DF43" w14:textId="77777777" w:rsidTr="00CB64A3">
        <w:tc>
          <w:tcPr>
            <w:tcW w:w="4585" w:type="dxa"/>
            <w:shd w:val="clear" w:color="auto" w:fill="auto"/>
          </w:tcPr>
          <w:p w14:paraId="04EE6BFE" w14:textId="77777777" w:rsidR="0037166C" w:rsidRPr="00D66B6C" w:rsidRDefault="0037166C" w:rsidP="0037166C">
            <w:pPr>
              <w:pStyle w:val="Level2Body"/>
              <w:keepNext/>
              <w:keepLines/>
              <w:rPr>
                <w:szCs w:val="18"/>
              </w:rPr>
            </w:pPr>
            <w:r w:rsidRPr="00D66B6C">
              <w:rPr>
                <w:szCs w:val="18"/>
              </w:rPr>
              <w:t>General Aggregate</w:t>
            </w:r>
            <w:r w:rsidRPr="00D66B6C">
              <w:rPr>
                <w:szCs w:val="18"/>
              </w:rPr>
              <w:tab/>
            </w:r>
          </w:p>
        </w:tc>
        <w:tc>
          <w:tcPr>
            <w:tcW w:w="4045" w:type="dxa"/>
            <w:shd w:val="clear" w:color="auto" w:fill="auto"/>
          </w:tcPr>
          <w:p w14:paraId="49B19ABB" w14:textId="77777777" w:rsidR="0037166C" w:rsidRPr="00D66B6C" w:rsidRDefault="0037166C" w:rsidP="0037166C">
            <w:pPr>
              <w:pStyle w:val="Level2Body"/>
              <w:keepNext/>
              <w:keepLines/>
              <w:rPr>
                <w:szCs w:val="18"/>
              </w:rPr>
            </w:pPr>
            <w:r w:rsidRPr="00D66B6C">
              <w:rPr>
                <w:szCs w:val="18"/>
              </w:rPr>
              <w:t>$2,000,000</w:t>
            </w:r>
          </w:p>
        </w:tc>
      </w:tr>
      <w:tr w:rsidR="0037166C" w:rsidRPr="00731093" w14:paraId="359B690B" w14:textId="77777777" w:rsidTr="00CB64A3">
        <w:tc>
          <w:tcPr>
            <w:tcW w:w="4585" w:type="dxa"/>
            <w:shd w:val="clear" w:color="auto" w:fill="auto"/>
          </w:tcPr>
          <w:p w14:paraId="6D46D352" w14:textId="77777777" w:rsidR="0037166C" w:rsidRPr="00D66B6C" w:rsidRDefault="0037166C" w:rsidP="0037166C">
            <w:pPr>
              <w:pStyle w:val="Level2Body"/>
              <w:keepNext/>
              <w:keepLines/>
              <w:rPr>
                <w:szCs w:val="18"/>
              </w:rPr>
            </w:pPr>
            <w:r w:rsidRPr="00D66B6C">
              <w:rPr>
                <w:szCs w:val="18"/>
              </w:rPr>
              <w:t>Products/Completed Operations Aggregate</w:t>
            </w:r>
          </w:p>
        </w:tc>
        <w:tc>
          <w:tcPr>
            <w:tcW w:w="4045" w:type="dxa"/>
            <w:shd w:val="clear" w:color="auto" w:fill="auto"/>
          </w:tcPr>
          <w:p w14:paraId="5125E3A7" w14:textId="77777777" w:rsidR="0037166C" w:rsidRPr="00D66B6C" w:rsidRDefault="0037166C" w:rsidP="0037166C">
            <w:pPr>
              <w:pStyle w:val="Level2Body"/>
              <w:keepNext/>
              <w:keepLines/>
              <w:rPr>
                <w:szCs w:val="18"/>
              </w:rPr>
            </w:pPr>
            <w:r w:rsidRPr="00D66B6C">
              <w:rPr>
                <w:szCs w:val="18"/>
              </w:rPr>
              <w:t>$2,000,000</w:t>
            </w:r>
          </w:p>
        </w:tc>
      </w:tr>
      <w:tr w:rsidR="0037166C" w:rsidRPr="00731093" w14:paraId="7A7AD095" w14:textId="77777777" w:rsidTr="00CB64A3">
        <w:tc>
          <w:tcPr>
            <w:tcW w:w="4585" w:type="dxa"/>
            <w:shd w:val="clear" w:color="auto" w:fill="auto"/>
          </w:tcPr>
          <w:p w14:paraId="261989A3" w14:textId="77777777" w:rsidR="0037166C" w:rsidRPr="00D66B6C" w:rsidRDefault="0037166C" w:rsidP="0037166C">
            <w:pPr>
              <w:pStyle w:val="Level2Body"/>
              <w:keepNext/>
              <w:keepLines/>
              <w:rPr>
                <w:szCs w:val="18"/>
              </w:rPr>
            </w:pPr>
            <w:r w:rsidRPr="00D66B6C">
              <w:rPr>
                <w:szCs w:val="18"/>
              </w:rPr>
              <w:t>Personal/Advertising Injury</w:t>
            </w:r>
            <w:r w:rsidRPr="00D66B6C">
              <w:rPr>
                <w:szCs w:val="18"/>
              </w:rPr>
              <w:tab/>
            </w:r>
          </w:p>
        </w:tc>
        <w:tc>
          <w:tcPr>
            <w:tcW w:w="4045" w:type="dxa"/>
            <w:shd w:val="clear" w:color="auto" w:fill="auto"/>
          </w:tcPr>
          <w:p w14:paraId="3CC2065C" w14:textId="77777777" w:rsidR="0037166C" w:rsidRPr="00D66B6C" w:rsidRDefault="0037166C" w:rsidP="0037166C">
            <w:pPr>
              <w:pStyle w:val="Level2Body"/>
              <w:keepNext/>
              <w:keepLines/>
            </w:pPr>
            <w:r w:rsidRPr="00D66B6C">
              <w:t>$1,000,000 per occurrence</w:t>
            </w:r>
          </w:p>
        </w:tc>
      </w:tr>
      <w:tr w:rsidR="0037166C" w:rsidRPr="00731093" w14:paraId="2E9CB7F5" w14:textId="77777777" w:rsidTr="00CB64A3">
        <w:tc>
          <w:tcPr>
            <w:tcW w:w="4585" w:type="dxa"/>
            <w:shd w:val="clear" w:color="auto" w:fill="auto"/>
          </w:tcPr>
          <w:p w14:paraId="54A0EA2D" w14:textId="77777777" w:rsidR="0037166C" w:rsidRPr="00D66B6C" w:rsidRDefault="0037166C" w:rsidP="0037166C">
            <w:pPr>
              <w:pStyle w:val="Level2Body"/>
              <w:keepNext/>
              <w:keepLines/>
              <w:rPr>
                <w:szCs w:val="18"/>
              </w:rPr>
            </w:pPr>
            <w:r w:rsidRPr="00D66B6C">
              <w:rPr>
                <w:szCs w:val="18"/>
              </w:rPr>
              <w:t>Bodily Injury/Property Damage</w:t>
            </w:r>
            <w:r w:rsidRPr="00D66B6C">
              <w:rPr>
                <w:szCs w:val="18"/>
              </w:rPr>
              <w:tab/>
            </w:r>
          </w:p>
        </w:tc>
        <w:tc>
          <w:tcPr>
            <w:tcW w:w="4045" w:type="dxa"/>
            <w:shd w:val="clear" w:color="auto" w:fill="auto"/>
          </w:tcPr>
          <w:p w14:paraId="3C44988A" w14:textId="77777777" w:rsidR="0037166C" w:rsidRPr="00D66B6C" w:rsidRDefault="0037166C" w:rsidP="0037166C">
            <w:pPr>
              <w:pStyle w:val="Level2Body"/>
              <w:keepNext/>
              <w:keepLines/>
              <w:rPr>
                <w:szCs w:val="18"/>
              </w:rPr>
            </w:pPr>
            <w:r w:rsidRPr="00D66B6C">
              <w:rPr>
                <w:szCs w:val="18"/>
              </w:rPr>
              <w:t>$1,000,000 per occurrence</w:t>
            </w:r>
          </w:p>
        </w:tc>
      </w:tr>
      <w:tr w:rsidR="0037166C" w:rsidRPr="00731093" w14:paraId="3A8CFDC5" w14:textId="77777777" w:rsidTr="00CB64A3">
        <w:tc>
          <w:tcPr>
            <w:tcW w:w="4585" w:type="dxa"/>
            <w:shd w:val="clear" w:color="auto" w:fill="auto"/>
          </w:tcPr>
          <w:p w14:paraId="4D49F2F7" w14:textId="47B4BC56" w:rsidR="0037166C" w:rsidRPr="00D66B6C" w:rsidRDefault="00CB64A3" w:rsidP="0037166C">
            <w:pPr>
              <w:pStyle w:val="Level2Body"/>
              <w:keepNext/>
              <w:keepLines/>
              <w:rPr>
                <w:szCs w:val="18"/>
              </w:rPr>
            </w:pPr>
            <w:r>
              <w:rPr>
                <w:szCs w:val="18"/>
              </w:rPr>
              <w:t>Fire Damage</w:t>
            </w:r>
          </w:p>
        </w:tc>
        <w:tc>
          <w:tcPr>
            <w:tcW w:w="4045" w:type="dxa"/>
            <w:shd w:val="clear" w:color="auto" w:fill="auto"/>
          </w:tcPr>
          <w:p w14:paraId="28FADA14" w14:textId="7BAA14B1" w:rsidR="0037166C" w:rsidRPr="00D66B6C" w:rsidRDefault="00CB64A3" w:rsidP="0037166C">
            <w:pPr>
              <w:pStyle w:val="Level2Body"/>
              <w:keepNext/>
              <w:keepLines/>
              <w:rPr>
                <w:szCs w:val="18"/>
              </w:rPr>
            </w:pPr>
            <w:r>
              <w:rPr>
                <w:szCs w:val="18"/>
              </w:rPr>
              <w:t>$50,000 any one fire</w:t>
            </w:r>
          </w:p>
        </w:tc>
      </w:tr>
      <w:tr w:rsidR="00CB64A3" w:rsidRPr="00731093" w14:paraId="3D84D63D" w14:textId="77777777" w:rsidTr="00CB64A3">
        <w:tc>
          <w:tcPr>
            <w:tcW w:w="4585" w:type="dxa"/>
            <w:shd w:val="clear" w:color="auto" w:fill="auto"/>
          </w:tcPr>
          <w:p w14:paraId="50D817BC" w14:textId="1889A94C" w:rsidR="00CB64A3" w:rsidRDefault="00CB64A3" w:rsidP="00CB64A3">
            <w:pPr>
              <w:pStyle w:val="Level2Body"/>
              <w:keepNext/>
              <w:keepLines/>
              <w:rPr>
                <w:szCs w:val="18"/>
              </w:rPr>
            </w:pPr>
            <w:r w:rsidRPr="00D66B6C">
              <w:rPr>
                <w:szCs w:val="18"/>
              </w:rPr>
              <w:t>Medical Payments</w:t>
            </w:r>
          </w:p>
        </w:tc>
        <w:tc>
          <w:tcPr>
            <w:tcW w:w="4045" w:type="dxa"/>
            <w:shd w:val="clear" w:color="auto" w:fill="auto"/>
          </w:tcPr>
          <w:p w14:paraId="0D136E8D" w14:textId="27C3AB26" w:rsidR="00CB64A3" w:rsidRPr="00D66B6C" w:rsidRDefault="00CB64A3" w:rsidP="00CB64A3">
            <w:pPr>
              <w:pStyle w:val="Level2Body"/>
              <w:keepNext/>
              <w:keepLines/>
              <w:rPr>
                <w:szCs w:val="18"/>
              </w:rPr>
            </w:pPr>
            <w:r w:rsidRPr="00D66B6C">
              <w:rPr>
                <w:szCs w:val="18"/>
              </w:rPr>
              <w:t>$10,000 any one person</w:t>
            </w:r>
          </w:p>
        </w:tc>
      </w:tr>
      <w:tr w:rsidR="00CB64A3" w:rsidRPr="00731093" w14:paraId="31387264" w14:textId="77777777" w:rsidTr="00CB64A3">
        <w:tc>
          <w:tcPr>
            <w:tcW w:w="4585" w:type="dxa"/>
            <w:shd w:val="clear" w:color="auto" w:fill="auto"/>
          </w:tcPr>
          <w:p w14:paraId="09FC7D10" w14:textId="2F3AAB1C" w:rsidR="00CB64A3" w:rsidRPr="00D66B6C" w:rsidRDefault="00CB64A3" w:rsidP="00CB64A3">
            <w:pPr>
              <w:pStyle w:val="Level2Body"/>
              <w:keepNext/>
              <w:keepLines/>
              <w:rPr>
                <w:szCs w:val="18"/>
              </w:rPr>
            </w:pPr>
            <w:r w:rsidRPr="00D66B6C">
              <w:rPr>
                <w:szCs w:val="18"/>
              </w:rPr>
              <w:t>Contractual</w:t>
            </w:r>
          </w:p>
        </w:tc>
        <w:tc>
          <w:tcPr>
            <w:tcW w:w="4045" w:type="dxa"/>
            <w:shd w:val="clear" w:color="auto" w:fill="auto"/>
          </w:tcPr>
          <w:p w14:paraId="36568BA8" w14:textId="0E500774" w:rsidR="00CB64A3" w:rsidRPr="00D66B6C" w:rsidRDefault="00CB64A3" w:rsidP="00CB64A3">
            <w:pPr>
              <w:pStyle w:val="Level2Body"/>
              <w:keepNext/>
              <w:keepLines/>
              <w:rPr>
                <w:szCs w:val="18"/>
              </w:rPr>
            </w:pPr>
            <w:r w:rsidRPr="00D66B6C">
              <w:rPr>
                <w:szCs w:val="18"/>
              </w:rPr>
              <w:t>Included</w:t>
            </w:r>
          </w:p>
        </w:tc>
      </w:tr>
      <w:tr w:rsidR="00CB64A3" w:rsidRPr="00731093" w14:paraId="66299C3C" w14:textId="77777777" w:rsidTr="00CB64A3">
        <w:tc>
          <w:tcPr>
            <w:tcW w:w="4585" w:type="dxa"/>
            <w:shd w:val="clear" w:color="auto" w:fill="auto"/>
          </w:tcPr>
          <w:p w14:paraId="5D892F4F" w14:textId="2B91AABE" w:rsidR="00CB64A3" w:rsidRPr="00D66B6C" w:rsidRDefault="00CB64A3" w:rsidP="00CB64A3">
            <w:pPr>
              <w:pStyle w:val="Level2Body"/>
              <w:keepNext/>
              <w:keepLines/>
              <w:rPr>
                <w:szCs w:val="18"/>
              </w:rPr>
            </w:pPr>
            <w:r w:rsidRPr="00D66B6C">
              <w:rPr>
                <w:szCs w:val="18"/>
              </w:rPr>
              <w:t>Independent Contractors</w:t>
            </w:r>
          </w:p>
        </w:tc>
        <w:tc>
          <w:tcPr>
            <w:tcW w:w="4045" w:type="dxa"/>
            <w:shd w:val="clear" w:color="auto" w:fill="auto"/>
          </w:tcPr>
          <w:p w14:paraId="72E8C063" w14:textId="5A0276BA" w:rsidR="00CB64A3" w:rsidRPr="00D66B6C" w:rsidRDefault="00CB64A3" w:rsidP="00CB64A3">
            <w:pPr>
              <w:pStyle w:val="Level2Body"/>
              <w:keepNext/>
              <w:keepLines/>
              <w:rPr>
                <w:szCs w:val="18"/>
              </w:rPr>
            </w:pPr>
            <w:r w:rsidRPr="00D66B6C">
              <w:rPr>
                <w:szCs w:val="18"/>
              </w:rPr>
              <w:t>Included</w:t>
            </w:r>
          </w:p>
        </w:tc>
      </w:tr>
      <w:tr w:rsidR="00CB64A3" w:rsidRPr="00731093" w14:paraId="26E522DE" w14:textId="77777777" w:rsidTr="00CB64A3">
        <w:tc>
          <w:tcPr>
            <w:tcW w:w="4585" w:type="dxa"/>
            <w:shd w:val="clear" w:color="auto" w:fill="auto"/>
          </w:tcPr>
          <w:p w14:paraId="655B96D1" w14:textId="2F2282D8" w:rsidR="00CB64A3" w:rsidRPr="00D66B6C" w:rsidRDefault="00CB64A3" w:rsidP="00CB64A3">
            <w:pPr>
              <w:pStyle w:val="Level2Body"/>
              <w:keepNext/>
              <w:keepLines/>
              <w:rPr>
                <w:szCs w:val="18"/>
              </w:rPr>
            </w:pPr>
            <w:r>
              <w:rPr>
                <w:szCs w:val="18"/>
              </w:rPr>
              <w:t>Abuse &amp; Molestation</w:t>
            </w:r>
          </w:p>
        </w:tc>
        <w:tc>
          <w:tcPr>
            <w:tcW w:w="4045" w:type="dxa"/>
            <w:shd w:val="clear" w:color="auto" w:fill="auto"/>
          </w:tcPr>
          <w:p w14:paraId="05B5B4C8" w14:textId="5C07B7C9" w:rsidR="00CB64A3" w:rsidRPr="00D66B6C" w:rsidRDefault="00CB64A3" w:rsidP="00CB64A3">
            <w:pPr>
              <w:pStyle w:val="Level2Body"/>
              <w:keepNext/>
              <w:keepLines/>
              <w:rPr>
                <w:szCs w:val="18"/>
              </w:rPr>
            </w:pPr>
            <w:r>
              <w:rPr>
                <w:szCs w:val="18"/>
              </w:rPr>
              <w:t>Included</w:t>
            </w:r>
          </w:p>
        </w:tc>
      </w:tr>
      <w:tr w:rsidR="00CB64A3" w:rsidRPr="00731093" w14:paraId="60B8BA3C" w14:textId="77777777" w:rsidTr="0037166C">
        <w:tc>
          <w:tcPr>
            <w:tcW w:w="8630" w:type="dxa"/>
            <w:gridSpan w:val="2"/>
            <w:shd w:val="clear" w:color="auto" w:fill="auto"/>
          </w:tcPr>
          <w:p w14:paraId="3F7759B1" w14:textId="77777777" w:rsidR="00CB64A3" w:rsidRPr="00D66B6C" w:rsidRDefault="00CB64A3" w:rsidP="00CB64A3">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CB64A3" w:rsidRPr="00731093" w14:paraId="49267AB4" w14:textId="77777777" w:rsidTr="0037166C">
        <w:tc>
          <w:tcPr>
            <w:tcW w:w="8630" w:type="dxa"/>
            <w:gridSpan w:val="2"/>
            <w:shd w:val="clear" w:color="auto" w:fill="D8D8D8"/>
          </w:tcPr>
          <w:p w14:paraId="29CD6EF5" w14:textId="77777777" w:rsidR="00CB64A3" w:rsidRPr="005E0530" w:rsidRDefault="00CB64A3" w:rsidP="00CB64A3">
            <w:pPr>
              <w:keepNext/>
              <w:keepLines/>
              <w:rPr>
                <w:rStyle w:val="Glossary-Bold"/>
              </w:rPr>
            </w:pPr>
            <w:r w:rsidRPr="005E0530">
              <w:rPr>
                <w:rStyle w:val="Glossary-Bold"/>
              </w:rPr>
              <w:t>WORKER’S COMPENSATION</w:t>
            </w:r>
          </w:p>
        </w:tc>
      </w:tr>
      <w:tr w:rsidR="00CB64A3" w:rsidRPr="00731093" w14:paraId="0B03DCF9" w14:textId="77777777" w:rsidTr="00F44DC5">
        <w:tc>
          <w:tcPr>
            <w:tcW w:w="4585" w:type="dxa"/>
            <w:shd w:val="clear" w:color="auto" w:fill="auto"/>
          </w:tcPr>
          <w:p w14:paraId="643E3317" w14:textId="77777777" w:rsidR="00CB64A3" w:rsidRPr="00D66B6C" w:rsidRDefault="00CB64A3" w:rsidP="00CB64A3">
            <w:pPr>
              <w:pStyle w:val="Level2Body"/>
              <w:keepNext/>
              <w:keepLines/>
              <w:rPr>
                <w:szCs w:val="18"/>
              </w:rPr>
            </w:pPr>
            <w:r w:rsidRPr="00D66B6C">
              <w:rPr>
                <w:szCs w:val="18"/>
              </w:rPr>
              <w:t>Employers Liability Limits</w:t>
            </w:r>
          </w:p>
        </w:tc>
        <w:tc>
          <w:tcPr>
            <w:tcW w:w="4045" w:type="dxa"/>
            <w:shd w:val="clear" w:color="auto" w:fill="auto"/>
          </w:tcPr>
          <w:p w14:paraId="413AE22E" w14:textId="77777777" w:rsidR="00CB64A3" w:rsidRPr="00D66B6C" w:rsidRDefault="00CB64A3" w:rsidP="00CB64A3">
            <w:pPr>
              <w:pStyle w:val="Level2Body"/>
              <w:keepNext/>
              <w:keepLines/>
              <w:rPr>
                <w:szCs w:val="18"/>
              </w:rPr>
            </w:pPr>
            <w:r w:rsidRPr="00D66B6C">
              <w:rPr>
                <w:szCs w:val="18"/>
              </w:rPr>
              <w:t>$500K/$500K/$500K</w:t>
            </w:r>
          </w:p>
        </w:tc>
      </w:tr>
      <w:tr w:rsidR="00CB64A3" w:rsidRPr="00731093" w14:paraId="693C1A51" w14:textId="77777777" w:rsidTr="00F44DC5">
        <w:tc>
          <w:tcPr>
            <w:tcW w:w="4585" w:type="dxa"/>
            <w:shd w:val="clear" w:color="auto" w:fill="auto"/>
          </w:tcPr>
          <w:p w14:paraId="2E410344" w14:textId="77777777" w:rsidR="00CB64A3" w:rsidRPr="00D66B6C" w:rsidRDefault="00CB64A3" w:rsidP="00CB64A3">
            <w:pPr>
              <w:pStyle w:val="Level2Body"/>
              <w:keepNext/>
              <w:keepLines/>
              <w:rPr>
                <w:szCs w:val="18"/>
              </w:rPr>
            </w:pPr>
            <w:r w:rsidRPr="00D66B6C">
              <w:rPr>
                <w:szCs w:val="18"/>
              </w:rPr>
              <w:t>Statutory Limits- All States</w:t>
            </w:r>
          </w:p>
        </w:tc>
        <w:tc>
          <w:tcPr>
            <w:tcW w:w="4045" w:type="dxa"/>
            <w:shd w:val="clear" w:color="auto" w:fill="auto"/>
          </w:tcPr>
          <w:p w14:paraId="0F271422" w14:textId="77777777" w:rsidR="00CB64A3" w:rsidRPr="00D66B6C" w:rsidRDefault="00CB64A3" w:rsidP="00CB64A3">
            <w:pPr>
              <w:pStyle w:val="Level2Body"/>
              <w:keepNext/>
              <w:keepLines/>
              <w:rPr>
                <w:szCs w:val="18"/>
              </w:rPr>
            </w:pPr>
            <w:r w:rsidRPr="00D66B6C">
              <w:rPr>
                <w:szCs w:val="18"/>
              </w:rPr>
              <w:t>Statutory - State of Nebraska</w:t>
            </w:r>
          </w:p>
        </w:tc>
      </w:tr>
      <w:tr w:rsidR="00CB64A3" w:rsidRPr="00731093" w14:paraId="1A2F0721" w14:textId="77777777" w:rsidTr="00F44DC5">
        <w:tc>
          <w:tcPr>
            <w:tcW w:w="4585" w:type="dxa"/>
            <w:shd w:val="clear" w:color="auto" w:fill="auto"/>
          </w:tcPr>
          <w:p w14:paraId="41CA7795" w14:textId="77777777" w:rsidR="00CB64A3" w:rsidRPr="00D66B6C" w:rsidRDefault="00CB64A3" w:rsidP="00CB64A3">
            <w:pPr>
              <w:pStyle w:val="Level2Body"/>
              <w:keepNext/>
              <w:keepLines/>
              <w:rPr>
                <w:szCs w:val="18"/>
              </w:rPr>
            </w:pPr>
            <w:r w:rsidRPr="00D66B6C">
              <w:rPr>
                <w:szCs w:val="18"/>
              </w:rPr>
              <w:t>Voluntary Compensation</w:t>
            </w:r>
          </w:p>
        </w:tc>
        <w:tc>
          <w:tcPr>
            <w:tcW w:w="4045" w:type="dxa"/>
            <w:shd w:val="clear" w:color="auto" w:fill="auto"/>
          </w:tcPr>
          <w:p w14:paraId="0F5A6706" w14:textId="77777777" w:rsidR="00CB64A3" w:rsidRPr="00D66B6C" w:rsidRDefault="00CB64A3" w:rsidP="00CB64A3">
            <w:pPr>
              <w:pStyle w:val="Level2Body"/>
              <w:keepNext/>
              <w:keepLines/>
              <w:rPr>
                <w:szCs w:val="18"/>
              </w:rPr>
            </w:pPr>
            <w:r w:rsidRPr="00D66B6C">
              <w:rPr>
                <w:szCs w:val="18"/>
              </w:rPr>
              <w:t>Statutory</w:t>
            </w:r>
          </w:p>
        </w:tc>
      </w:tr>
      <w:tr w:rsidR="00CB64A3" w:rsidRPr="00731093" w14:paraId="139AE32D" w14:textId="77777777" w:rsidTr="0037166C">
        <w:tc>
          <w:tcPr>
            <w:tcW w:w="8630" w:type="dxa"/>
            <w:gridSpan w:val="2"/>
            <w:shd w:val="clear" w:color="auto" w:fill="D8D8D8"/>
          </w:tcPr>
          <w:p w14:paraId="19314E70" w14:textId="77777777" w:rsidR="00CB64A3" w:rsidRPr="005E0530" w:rsidRDefault="00CB64A3" w:rsidP="00CB64A3">
            <w:pPr>
              <w:keepNext/>
              <w:keepLines/>
              <w:rPr>
                <w:rStyle w:val="Glossary-Bold"/>
              </w:rPr>
            </w:pPr>
            <w:r w:rsidRPr="005E0530">
              <w:rPr>
                <w:rStyle w:val="Glossary-Bold"/>
              </w:rPr>
              <w:t xml:space="preserve">COMMERCIAL AUTOMOBILE LIABILITY </w:t>
            </w:r>
          </w:p>
        </w:tc>
      </w:tr>
      <w:tr w:rsidR="00CB64A3" w:rsidRPr="00731093" w14:paraId="49AD4473" w14:textId="77777777" w:rsidTr="00F44DC5">
        <w:tc>
          <w:tcPr>
            <w:tcW w:w="4585" w:type="dxa"/>
            <w:shd w:val="clear" w:color="auto" w:fill="auto"/>
          </w:tcPr>
          <w:p w14:paraId="3809E993" w14:textId="77777777" w:rsidR="00CB64A3" w:rsidRPr="00D66B6C" w:rsidRDefault="00CB64A3" w:rsidP="00CB64A3">
            <w:pPr>
              <w:pStyle w:val="Level2Body"/>
              <w:keepNext/>
              <w:keepLines/>
              <w:rPr>
                <w:szCs w:val="18"/>
              </w:rPr>
            </w:pPr>
            <w:r w:rsidRPr="00D66B6C">
              <w:rPr>
                <w:szCs w:val="18"/>
              </w:rPr>
              <w:t>Bodily Injury/Property Damage</w:t>
            </w:r>
            <w:r w:rsidRPr="00D66B6C">
              <w:rPr>
                <w:szCs w:val="18"/>
              </w:rPr>
              <w:tab/>
            </w:r>
          </w:p>
        </w:tc>
        <w:tc>
          <w:tcPr>
            <w:tcW w:w="4045" w:type="dxa"/>
            <w:shd w:val="clear" w:color="auto" w:fill="auto"/>
          </w:tcPr>
          <w:p w14:paraId="6F527707" w14:textId="77777777" w:rsidR="00CB64A3" w:rsidRPr="00D66B6C" w:rsidRDefault="00CB64A3" w:rsidP="00CB64A3">
            <w:pPr>
              <w:pStyle w:val="Level2Body"/>
              <w:keepNext/>
              <w:keepLines/>
              <w:rPr>
                <w:szCs w:val="18"/>
              </w:rPr>
            </w:pPr>
            <w:r w:rsidRPr="00D66B6C">
              <w:rPr>
                <w:szCs w:val="18"/>
              </w:rPr>
              <w:t>$1,000,000 combined single limit</w:t>
            </w:r>
          </w:p>
        </w:tc>
      </w:tr>
      <w:tr w:rsidR="00CB64A3" w:rsidRPr="00731093" w14:paraId="1A327B4D" w14:textId="77777777" w:rsidTr="00F44DC5">
        <w:tc>
          <w:tcPr>
            <w:tcW w:w="4585" w:type="dxa"/>
            <w:shd w:val="clear" w:color="auto" w:fill="auto"/>
          </w:tcPr>
          <w:p w14:paraId="1727C1D4" w14:textId="77777777" w:rsidR="00CB64A3" w:rsidRPr="00D66B6C" w:rsidRDefault="00CB64A3" w:rsidP="00CB64A3">
            <w:pPr>
              <w:pStyle w:val="Level2Body"/>
              <w:keepNext/>
              <w:keepLines/>
              <w:rPr>
                <w:szCs w:val="18"/>
              </w:rPr>
            </w:pPr>
            <w:r w:rsidRPr="00D66B6C">
              <w:rPr>
                <w:szCs w:val="18"/>
              </w:rPr>
              <w:t>Include All Owned, Hired &amp; Non-Owned Automobile liability</w:t>
            </w:r>
          </w:p>
        </w:tc>
        <w:tc>
          <w:tcPr>
            <w:tcW w:w="4045" w:type="dxa"/>
            <w:shd w:val="clear" w:color="auto" w:fill="auto"/>
          </w:tcPr>
          <w:p w14:paraId="6B439185" w14:textId="77777777" w:rsidR="00CB64A3" w:rsidRPr="00D66B6C" w:rsidRDefault="00CB64A3" w:rsidP="00CB64A3">
            <w:pPr>
              <w:pStyle w:val="Level2Body"/>
              <w:keepNext/>
              <w:keepLines/>
              <w:rPr>
                <w:szCs w:val="18"/>
              </w:rPr>
            </w:pPr>
            <w:r w:rsidRPr="00D66B6C">
              <w:rPr>
                <w:szCs w:val="18"/>
              </w:rPr>
              <w:t>Included</w:t>
            </w:r>
          </w:p>
        </w:tc>
      </w:tr>
      <w:tr w:rsidR="00CB64A3" w:rsidRPr="00731093" w14:paraId="3160DFE6" w14:textId="77777777" w:rsidTr="00F44DC5">
        <w:tc>
          <w:tcPr>
            <w:tcW w:w="4585" w:type="dxa"/>
            <w:shd w:val="clear" w:color="auto" w:fill="auto"/>
          </w:tcPr>
          <w:p w14:paraId="1DB106AD" w14:textId="77777777" w:rsidR="00CB64A3" w:rsidRPr="00D66B6C" w:rsidRDefault="00CB64A3" w:rsidP="00CB64A3">
            <w:pPr>
              <w:pStyle w:val="Level2Body"/>
              <w:keepNext/>
              <w:keepLines/>
              <w:rPr>
                <w:szCs w:val="18"/>
              </w:rPr>
            </w:pPr>
            <w:r w:rsidRPr="00D66B6C">
              <w:rPr>
                <w:szCs w:val="18"/>
              </w:rPr>
              <w:t>Motor Carrier Act Endorsement</w:t>
            </w:r>
          </w:p>
        </w:tc>
        <w:tc>
          <w:tcPr>
            <w:tcW w:w="4045" w:type="dxa"/>
            <w:shd w:val="clear" w:color="auto" w:fill="auto"/>
          </w:tcPr>
          <w:p w14:paraId="2B59DC30" w14:textId="77777777" w:rsidR="00CB64A3" w:rsidRPr="00D66B6C" w:rsidRDefault="00CB64A3" w:rsidP="00CB64A3">
            <w:pPr>
              <w:pStyle w:val="Level2Body"/>
              <w:keepNext/>
              <w:keepLines/>
              <w:rPr>
                <w:szCs w:val="18"/>
              </w:rPr>
            </w:pPr>
            <w:r w:rsidRPr="00D66B6C">
              <w:rPr>
                <w:szCs w:val="18"/>
              </w:rPr>
              <w:t>Where Applicable</w:t>
            </w:r>
          </w:p>
        </w:tc>
      </w:tr>
      <w:tr w:rsidR="00CB64A3" w:rsidRPr="00731093" w14:paraId="2CAE10BC" w14:textId="77777777" w:rsidTr="0037166C">
        <w:tc>
          <w:tcPr>
            <w:tcW w:w="8630" w:type="dxa"/>
            <w:gridSpan w:val="2"/>
            <w:shd w:val="clear" w:color="auto" w:fill="D8D8D8"/>
          </w:tcPr>
          <w:p w14:paraId="6C7A58D0" w14:textId="77777777" w:rsidR="00CB64A3" w:rsidRPr="005E0530" w:rsidRDefault="00CB64A3" w:rsidP="00CB64A3">
            <w:pPr>
              <w:keepNext/>
              <w:keepLines/>
              <w:rPr>
                <w:rStyle w:val="Glossary-Bold"/>
              </w:rPr>
            </w:pPr>
            <w:r w:rsidRPr="005E0530">
              <w:rPr>
                <w:rStyle w:val="Glossary-Bold"/>
              </w:rPr>
              <w:t>UMBRELLA/EXCESS LIABILITY</w:t>
            </w:r>
          </w:p>
        </w:tc>
      </w:tr>
      <w:tr w:rsidR="00CB64A3" w:rsidRPr="00731093" w14:paraId="149FE4D2" w14:textId="77777777" w:rsidTr="00F44DC5">
        <w:tc>
          <w:tcPr>
            <w:tcW w:w="4585" w:type="dxa"/>
            <w:shd w:val="clear" w:color="auto" w:fill="auto"/>
          </w:tcPr>
          <w:p w14:paraId="2CC4C8CD" w14:textId="77777777" w:rsidR="00CB64A3" w:rsidRPr="00D66B6C" w:rsidRDefault="00CB64A3" w:rsidP="00CB64A3">
            <w:pPr>
              <w:pStyle w:val="Level2Body"/>
              <w:keepNext/>
              <w:keepLines/>
              <w:rPr>
                <w:szCs w:val="18"/>
              </w:rPr>
            </w:pPr>
            <w:r w:rsidRPr="00D66B6C">
              <w:rPr>
                <w:szCs w:val="18"/>
              </w:rPr>
              <w:t>Over Primary Insurance</w:t>
            </w:r>
            <w:r w:rsidRPr="00D66B6C">
              <w:rPr>
                <w:szCs w:val="18"/>
              </w:rPr>
              <w:tab/>
            </w:r>
          </w:p>
        </w:tc>
        <w:tc>
          <w:tcPr>
            <w:tcW w:w="4045" w:type="dxa"/>
            <w:shd w:val="clear" w:color="auto" w:fill="auto"/>
          </w:tcPr>
          <w:p w14:paraId="14582569" w14:textId="46E8C841" w:rsidR="00CB64A3" w:rsidRPr="00D66B6C" w:rsidRDefault="00CB64A3" w:rsidP="00CB64A3">
            <w:pPr>
              <w:pStyle w:val="Level2Body"/>
              <w:keepNext/>
              <w:keepLines/>
              <w:rPr>
                <w:szCs w:val="18"/>
              </w:rPr>
            </w:pPr>
            <w:r w:rsidRPr="00D66B6C">
              <w:rPr>
                <w:szCs w:val="18"/>
              </w:rPr>
              <w:t>$</w:t>
            </w:r>
            <w:r w:rsidR="00FE30CE">
              <w:rPr>
                <w:szCs w:val="18"/>
              </w:rPr>
              <w:t>1</w:t>
            </w:r>
            <w:r w:rsidRPr="00D66B6C">
              <w:rPr>
                <w:szCs w:val="18"/>
              </w:rPr>
              <w:t>,000,000 per occurrence</w:t>
            </w:r>
          </w:p>
        </w:tc>
      </w:tr>
      <w:tr w:rsidR="00CB64A3" w:rsidRPr="00731093" w14:paraId="7A08F4FD" w14:textId="77777777" w:rsidTr="0037166C">
        <w:tc>
          <w:tcPr>
            <w:tcW w:w="8630" w:type="dxa"/>
            <w:gridSpan w:val="2"/>
            <w:shd w:val="clear" w:color="auto" w:fill="D8D8D8"/>
          </w:tcPr>
          <w:p w14:paraId="30103D35" w14:textId="77777777" w:rsidR="00CB64A3" w:rsidRPr="005E0530" w:rsidRDefault="00CB64A3" w:rsidP="00CB64A3">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CB64A3" w:rsidRPr="00731093" w14:paraId="0446E28F" w14:textId="77777777" w:rsidTr="0037166C">
        <w:tc>
          <w:tcPr>
            <w:tcW w:w="8630" w:type="dxa"/>
            <w:gridSpan w:val="2"/>
            <w:shd w:val="clear" w:color="auto" w:fill="auto"/>
          </w:tcPr>
          <w:p w14:paraId="44AB8CD7" w14:textId="77777777" w:rsidR="00CB64A3" w:rsidRPr="00D66B6C" w:rsidRDefault="00CB64A3" w:rsidP="00CB64A3">
            <w:pPr>
              <w:pStyle w:val="Level2Body"/>
              <w:keepNext/>
              <w:keepLines/>
            </w:pPr>
            <w:r w:rsidRPr="00D66B6C">
              <w:t>“Workers’ Compensation policy shall include a waiver of subrogation in favor of the State of Nebraska.”</w:t>
            </w:r>
          </w:p>
        </w:tc>
      </w:tr>
      <w:tr w:rsidR="00CB64A3" w:rsidRPr="00731093" w14:paraId="56F02A80" w14:textId="77777777" w:rsidTr="0037166C">
        <w:tc>
          <w:tcPr>
            <w:tcW w:w="8630" w:type="dxa"/>
            <w:gridSpan w:val="2"/>
            <w:shd w:val="clear" w:color="auto" w:fill="D8D8D8"/>
          </w:tcPr>
          <w:p w14:paraId="2E6E423F" w14:textId="77777777" w:rsidR="00CB64A3" w:rsidRPr="005E0530" w:rsidRDefault="00CB64A3" w:rsidP="00CB64A3">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CB64A3" w:rsidRPr="00731093" w14:paraId="1FB90F2F" w14:textId="77777777" w:rsidTr="0037166C">
        <w:tc>
          <w:tcPr>
            <w:tcW w:w="8630" w:type="dxa"/>
            <w:gridSpan w:val="2"/>
            <w:shd w:val="clear" w:color="auto" w:fill="auto"/>
          </w:tcPr>
          <w:p w14:paraId="569B5281" w14:textId="77777777" w:rsidR="00CB64A3" w:rsidRPr="00D66B6C" w:rsidRDefault="00CB64A3" w:rsidP="00CB64A3">
            <w:pPr>
              <w:pStyle w:val="Level2Body"/>
              <w:keepNext/>
              <w:keepLines/>
            </w:pPr>
            <w:r w:rsidRPr="00D66B6C">
              <w:t xml:space="preserve">“Commercial General Liability &amp; Commercial Automobile Liability policies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19883C44" w14:textId="77777777" w:rsidR="0037166C" w:rsidRDefault="0037166C" w:rsidP="0037166C">
      <w:pPr>
        <w:pStyle w:val="Level2Body"/>
        <w:rPr>
          <w:szCs w:val="18"/>
        </w:rPr>
      </w:pPr>
    </w:p>
    <w:p w14:paraId="1A7CCD67" w14:textId="77777777" w:rsidR="0037166C" w:rsidRPr="00F44DC5" w:rsidRDefault="0037166C" w:rsidP="00F44DC5">
      <w:pPr>
        <w:pStyle w:val="Level2Body"/>
      </w:pPr>
      <w:r w:rsidRPr="00A37B07">
        <w:t xml:space="preserve">If the mandatory COI subrogation waiver language or mandatory COI liability waiver language on the COI states that the waiver is subject to, condition upon, or otherwise limit by the insurance policy, a copy of the relevant sections of the policy must be submitted with the COI so the State can review the limitations imposed by the insurance policy. </w:t>
      </w:r>
    </w:p>
    <w:p w14:paraId="40E0B3F2" w14:textId="77777777" w:rsidR="0037166C" w:rsidRPr="003763B4" w:rsidRDefault="0037166C" w:rsidP="0037166C">
      <w:pPr>
        <w:pStyle w:val="Level3Body"/>
      </w:pPr>
    </w:p>
    <w:p w14:paraId="0764285A" w14:textId="6B574C7D" w:rsidR="0037166C" w:rsidRPr="00A37B07" w:rsidRDefault="0037166C" w:rsidP="00F44DC5">
      <w:pPr>
        <w:pStyle w:val="Level3"/>
        <w:ind w:left="1170" w:hanging="450"/>
        <w:rPr>
          <w:b/>
        </w:rPr>
      </w:pPr>
      <w:r w:rsidRPr="00A37B07">
        <w:rPr>
          <w:b/>
        </w:rPr>
        <w:t>EVIDENCE OF COVERAGE</w:t>
      </w:r>
    </w:p>
    <w:p w14:paraId="286CCB94" w14:textId="77777777" w:rsidR="0037166C" w:rsidRPr="00F44DC5" w:rsidRDefault="0037166C" w:rsidP="00F44DC5">
      <w:pPr>
        <w:pStyle w:val="Level2Body"/>
      </w:pPr>
      <w:r w:rsidRPr="00A37B07">
        <w:t>The Contractor shall furnish the Contract Manager, with a certificate of insurance coverage complying with the above requirements prior</w:t>
      </w:r>
      <w:r w:rsidRPr="00F44DC5">
        <w:t xml:space="preserve"> to beginning work at: </w:t>
      </w:r>
    </w:p>
    <w:p w14:paraId="70CAC028" w14:textId="77777777" w:rsidR="0037166C" w:rsidRPr="00F44DC5" w:rsidRDefault="0037166C" w:rsidP="00F44DC5">
      <w:pPr>
        <w:pStyle w:val="Level2Body"/>
      </w:pPr>
    </w:p>
    <w:p w14:paraId="2D3AC51B" w14:textId="77777777" w:rsidR="0037166C" w:rsidRDefault="0037166C" w:rsidP="00F44DC5">
      <w:pPr>
        <w:pStyle w:val="Level2Body"/>
      </w:pPr>
      <w:r>
        <w:t>Department of Health and Human Services</w:t>
      </w:r>
    </w:p>
    <w:p w14:paraId="42A858FA" w14:textId="77777777" w:rsidR="0037166C" w:rsidRPr="00535E0C" w:rsidRDefault="0037166C" w:rsidP="00F44DC5">
      <w:pPr>
        <w:pStyle w:val="Level2Body"/>
      </w:pPr>
      <w:r>
        <w:t>Division of Children and Family Services</w:t>
      </w:r>
    </w:p>
    <w:p w14:paraId="4F6A4330" w14:textId="77777777" w:rsidR="0037166C" w:rsidRPr="00535E0C" w:rsidRDefault="0037166C" w:rsidP="00F44DC5">
      <w:pPr>
        <w:pStyle w:val="Level2Body"/>
      </w:pPr>
      <w:r w:rsidRPr="00535E0C">
        <w:t xml:space="preserve">Attn: Contract </w:t>
      </w:r>
      <w:r>
        <w:t>Administrator</w:t>
      </w:r>
    </w:p>
    <w:p w14:paraId="3AA07682" w14:textId="77777777" w:rsidR="0037166C" w:rsidRPr="00535E0C" w:rsidRDefault="0037166C" w:rsidP="00F44DC5">
      <w:pPr>
        <w:pStyle w:val="Level2Body"/>
      </w:pPr>
      <w:r w:rsidRPr="00535E0C">
        <w:t xml:space="preserve">301 Centennial Mall South, </w:t>
      </w:r>
      <w:r>
        <w:t>3</w:t>
      </w:r>
      <w:r w:rsidRPr="00F44DC5">
        <w:t>rd</w:t>
      </w:r>
      <w:r>
        <w:t xml:space="preserve"> </w:t>
      </w:r>
      <w:r w:rsidRPr="00535E0C">
        <w:t>Floor</w:t>
      </w:r>
    </w:p>
    <w:p w14:paraId="38EF2C8C" w14:textId="77777777" w:rsidR="0037166C" w:rsidRPr="002B2CFA" w:rsidRDefault="0037166C" w:rsidP="00F44DC5">
      <w:pPr>
        <w:pStyle w:val="Level2Body"/>
      </w:pPr>
      <w:r w:rsidRPr="00535E0C">
        <w:t>Lincoln, NE 6850</w:t>
      </w:r>
      <w:r>
        <w:t>9</w:t>
      </w:r>
    </w:p>
    <w:p w14:paraId="4A8CD019" w14:textId="77777777" w:rsidR="0037166C" w:rsidRPr="00A37B07" w:rsidRDefault="0037166C" w:rsidP="00F44DC5">
      <w:pPr>
        <w:pStyle w:val="Level2Body"/>
      </w:pPr>
    </w:p>
    <w:p w14:paraId="171835BD" w14:textId="77777777" w:rsidR="0037166C" w:rsidRPr="00F44DC5" w:rsidRDefault="0037166C" w:rsidP="00F44DC5">
      <w:pPr>
        <w:pStyle w:val="Level2Body"/>
      </w:pPr>
      <w:r w:rsidRPr="00A37B07">
        <w:t>These certificates or the cover sheet shall reference the RFQ number, and the certificates shall include the name of the company, policy numbers, effective dates, dates of expiration, and amounts and types of coverage afforded.  If the State is damaged by the failure of the Contractor to maintain such insurance, then</w:t>
      </w:r>
      <w:r w:rsidRPr="00F44DC5">
        <w:t xml:space="preserve"> the Contractor shall be responsible for all reasonable costs properly attributable thereto.</w:t>
      </w:r>
    </w:p>
    <w:p w14:paraId="16D2414B" w14:textId="77777777" w:rsidR="0037166C" w:rsidRPr="00F44DC5" w:rsidRDefault="0037166C" w:rsidP="00F44DC5">
      <w:pPr>
        <w:pStyle w:val="Level2Body"/>
      </w:pPr>
    </w:p>
    <w:p w14:paraId="1B1FA57A" w14:textId="77777777" w:rsidR="0037166C" w:rsidRPr="00F44DC5" w:rsidRDefault="0037166C" w:rsidP="00F44DC5">
      <w:pPr>
        <w:pStyle w:val="Level2Body"/>
      </w:pPr>
      <w:r w:rsidRPr="00F44DC5">
        <w:t>Reasonable notice of cancellation of any required insurance policy must be submitted to the contract manager as listed above when issued and a new coverage binder shall be submitted immediately to ensure no break in coverage.</w:t>
      </w:r>
    </w:p>
    <w:p w14:paraId="281BFAE2" w14:textId="77777777" w:rsidR="0037166C" w:rsidRDefault="0037166C" w:rsidP="0037166C">
      <w:pPr>
        <w:pStyle w:val="Level3Body"/>
        <w:rPr>
          <w:rFonts w:cs="Arial"/>
          <w:szCs w:val="18"/>
        </w:rPr>
      </w:pPr>
    </w:p>
    <w:p w14:paraId="54748778" w14:textId="0F1E4050" w:rsidR="0037166C" w:rsidRPr="00A37B07" w:rsidRDefault="0037166C" w:rsidP="00F44DC5">
      <w:pPr>
        <w:pStyle w:val="Level3"/>
        <w:ind w:left="1170" w:hanging="450"/>
        <w:rPr>
          <w:b/>
        </w:rPr>
      </w:pPr>
      <w:r w:rsidRPr="00A37B07">
        <w:rPr>
          <w:b/>
        </w:rPr>
        <w:t>DEVIATIONS</w:t>
      </w:r>
    </w:p>
    <w:p w14:paraId="157DD87E" w14:textId="77777777" w:rsidR="0037166C" w:rsidRPr="002B2CFA" w:rsidRDefault="0037166C" w:rsidP="00F44DC5">
      <w:pPr>
        <w:pStyle w:val="Level2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ctor</w:t>
      </w:r>
      <w:r w:rsidRPr="007A161C">
        <w:t>.</w:t>
      </w:r>
    </w:p>
    <w:p w14:paraId="17E721B5" w14:textId="77777777" w:rsidR="0037166C" w:rsidRPr="002B2CFA" w:rsidRDefault="0037166C" w:rsidP="0037166C">
      <w:pPr>
        <w:pStyle w:val="Level3Body"/>
      </w:pPr>
    </w:p>
    <w:p w14:paraId="1904DE9E" w14:textId="77777777" w:rsidR="0037166C" w:rsidRPr="003763B4" w:rsidRDefault="0037166C" w:rsidP="0037166C">
      <w:pPr>
        <w:pStyle w:val="Level2"/>
        <w:numPr>
          <w:ilvl w:val="7"/>
          <w:numId w:val="12"/>
        </w:numPr>
        <w:tabs>
          <w:tab w:val="clear" w:pos="1440"/>
          <w:tab w:val="left" w:pos="720"/>
        </w:tabs>
      </w:pPr>
      <w:bookmarkStart w:id="119" w:name="_Toc7772136"/>
      <w:r>
        <w:t>H.</w:t>
      </w:r>
      <w:r>
        <w:tab/>
      </w:r>
      <w:r w:rsidRPr="003763B4">
        <w:t>ANTITRUST</w:t>
      </w:r>
      <w:bookmarkEnd w:id="119"/>
    </w:p>
    <w:p w14:paraId="6ADD2046" w14:textId="77777777" w:rsidR="0037166C" w:rsidRPr="003763B4" w:rsidRDefault="0037166C" w:rsidP="003716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0BFEBBDF"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2C0535"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D08BC1"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28E7296"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CEA78D"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5E44D57"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79FFDA" w14:textId="77777777" w:rsidR="0037166C" w:rsidRPr="003763B4" w:rsidRDefault="0037166C" w:rsidP="0037166C">
            <w:pPr>
              <w:keepNext/>
              <w:keepLines/>
            </w:pPr>
          </w:p>
          <w:p w14:paraId="51591D9E" w14:textId="77777777" w:rsidR="0037166C" w:rsidRPr="003763B4" w:rsidRDefault="0037166C" w:rsidP="0037166C">
            <w:pPr>
              <w:keepNext/>
              <w:keepLines/>
            </w:pPr>
          </w:p>
          <w:p w14:paraId="62D224EA"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DF2224"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2D7F98"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84ACC2"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3277EBA8" w14:textId="77777777" w:rsidR="0037166C" w:rsidRPr="003763B4" w:rsidRDefault="0037166C" w:rsidP="0037166C">
      <w:pPr>
        <w:pStyle w:val="Level2Body"/>
        <w:rPr>
          <w:rFonts w:cs="Arial"/>
          <w:szCs w:val="18"/>
        </w:rPr>
      </w:pPr>
    </w:p>
    <w:p w14:paraId="3D9858D5" w14:textId="77777777" w:rsidR="0037166C" w:rsidRPr="003763B4" w:rsidRDefault="0037166C" w:rsidP="003716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894C430" w14:textId="77777777" w:rsidR="0037166C" w:rsidRPr="003763B4" w:rsidRDefault="0037166C" w:rsidP="0037166C">
      <w:pPr>
        <w:pStyle w:val="Level2Body"/>
        <w:rPr>
          <w:rFonts w:cs="Arial"/>
          <w:szCs w:val="18"/>
        </w:rPr>
      </w:pPr>
    </w:p>
    <w:p w14:paraId="1E3732FE" w14:textId="77777777" w:rsidR="0037166C" w:rsidRPr="003763B4" w:rsidRDefault="0037166C" w:rsidP="0037166C">
      <w:pPr>
        <w:pStyle w:val="Level2"/>
        <w:numPr>
          <w:ilvl w:val="0"/>
          <w:numId w:val="18"/>
        </w:numPr>
        <w:tabs>
          <w:tab w:val="clear" w:pos="1440"/>
          <w:tab w:val="left" w:pos="720"/>
        </w:tabs>
        <w:ind w:left="720" w:hanging="720"/>
      </w:pPr>
      <w:bookmarkStart w:id="120" w:name="_Toc7772137"/>
      <w:r>
        <w:t>I.</w:t>
      </w:r>
      <w:r>
        <w:tab/>
      </w:r>
      <w:r w:rsidRPr="003763B4">
        <w:t>CONFLICT OF INTEREST</w:t>
      </w:r>
      <w:bookmarkEnd w:id="120"/>
      <w:r w:rsidRPr="003763B4">
        <w:t xml:space="preserve"> </w:t>
      </w:r>
    </w:p>
    <w:p w14:paraId="46ABEDAD"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1D3CACC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C9D08D"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5528EBB"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B3A9025"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B8D128"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3B3F206C"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BDC99A" w14:textId="77777777" w:rsidR="0037166C" w:rsidRPr="003763B4" w:rsidRDefault="0037166C" w:rsidP="0037166C">
            <w:pPr>
              <w:keepNext/>
              <w:keepLines/>
            </w:pPr>
          </w:p>
          <w:p w14:paraId="7AEBFB53" w14:textId="77777777" w:rsidR="0037166C" w:rsidRPr="003763B4" w:rsidRDefault="0037166C" w:rsidP="0037166C">
            <w:pPr>
              <w:keepNext/>
              <w:keepLines/>
            </w:pPr>
          </w:p>
          <w:p w14:paraId="4A158BF3"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A6B93A"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1CB8A5"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E44BDC"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7FCB9F7B" w14:textId="77777777" w:rsidR="0037166C" w:rsidRPr="00514090" w:rsidRDefault="0037166C" w:rsidP="0037166C">
      <w:pPr>
        <w:pStyle w:val="Level2Body"/>
      </w:pPr>
    </w:p>
    <w:p w14:paraId="41B22021" w14:textId="77777777" w:rsidR="0037166C" w:rsidRPr="002B2CFA" w:rsidRDefault="0037166C" w:rsidP="0037166C">
      <w:pPr>
        <w:pStyle w:val="Level2Body"/>
      </w:pPr>
      <w:r w:rsidRPr="002B2CFA">
        <w:t>By submitting a proposal, bidder certifies that there does not now exist a relationship between the bidder and any person or entity which is or gives the appearance of a conflict of interest related to this RF</w:t>
      </w:r>
      <w:r>
        <w:t>Q</w:t>
      </w:r>
      <w:r w:rsidRPr="002B2CFA">
        <w:t xml:space="preserve"> or project.</w:t>
      </w:r>
    </w:p>
    <w:p w14:paraId="698761EF" w14:textId="77777777" w:rsidR="0037166C" w:rsidRPr="002B2CFA" w:rsidRDefault="0037166C" w:rsidP="0037166C">
      <w:pPr>
        <w:pStyle w:val="Level2Body"/>
      </w:pPr>
    </w:p>
    <w:p w14:paraId="09C506C3" w14:textId="77777777" w:rsidR="0037166C" w:rsidRPr="002B2CFA" w:rsidRDefault="0037166C" w:rsidP="0037166C">
      <w:pPr>
        <w:pStyle w:val="Level2Body"/>
      </w:pPr>
      <w:r w:rsidRPr="002B2CFA">
        <w:t xml:space="preserve">The bidder certifies that it shall not take any action or acquire any interest, either directly or indirectly, which will conflict in any manner or degree with the performance of its services hereunder or which creates an actual or an appearance of conflict of interest. </w:t>
      </w:r>
    </w:p>
    <w:p w14:paraId="66A120C2" w14:textId="77777777" w:rsidR="0037166C" w:rsidRPr="002B2CFA" w:rsidRDefault="0037166C" w:rsidP="0037166C">
      <w:pPr>
        <w:pStyle w:val="Level2Body"/>
      </w:pPr>
    </w:p>
    <w:p w14:paraId="4E729BFA" w14:textId="77777777" w:rsidR="0037166C" w:rsidRPr="002B2CFA" w:rsidRDefault="0037166C" w:rsidP="0037166C">
      <w:pPr>
        <w:pStyle w:val="Level2Body"/>
      </w:pPr>
      <w:r w:rsidRPr="002B2CFA">
        <w:t>The bidder certifies that it will not knowingly employ any individual known by bidder to have a conflict of interest.</w:t>
      </w:r>
    </w:p>
    <w:p w14:paraId="1DD69612" w14:textId="77777777" w:rsidR="0037166C" w:rsidRPr="002B2CFA" w:rsidRDefault="0037166C" w:rsidP="0037166C">
      <w:pPr>
        <w:pStyle w:val="Level2Body"/>
      </w:pPr>
    </w:p>
    <w:p w14:paraId="4C47F89F" w14:textId="77777777" w:rsidR="0037166C" w:rsidRPr="002B2CFA" w:rsidRDefault="0037166C" w:rsidP="0037166C">
      <w:pPr>
        <w:pStyle w:val="Level2Body"/>
      </w:pPr>
      <w:r w:rsidRPr="002B2CFA">
        <w:t>The Parties shall not knowingly, for a period of two years after execution of the contract, recruit or employ any employee or agent of the other Party who has worked on the RF</w:t>
      </w:r>
      <w:r>
        <w:t>Q</w:t>
      </w:r>
      <w:r w:rsidRPr="002B2CFA">
        <w:t xml:space="preserve"> or project, or who had any influence on decisions affecting the RF</w:t>
      </w:r>
      <w:r>
        <w:t>Q</w:t>
      </w:r>
      <w:r w:rsidRPr="002B2CFA">
        <w:t xml:space="preserve"> or project. </w:t>
      </w:r>
    </w:p>
    <w:p w14:paraId="0019BB91" w14:textId="77777777" w:rsidR="0037166C" w:rsidRPr="002B2CFA" w:rsidRDefault="0037166C" w:rsidP="0037166C">
      <w:pPr>
        <w:pStyle w:val="Level2Body"/>
      </w:pPr>
    </w:p>
    <w:p w14:paraId="763D47F2" w14:textId="77777777" w:rsidR="0037166C" w:rsidRPr="003763B4" w:rsidRDefault="0037166C" w:rsidP="0037166C">
      <w:pPr>
        <w:pStyle w:val="Level2"/>
        <w:numPr>
          <w:ilvl w:val="0"/>
          <w:numId w:val="21"/>
        </w:numPr>
        <w:tabs>
          <w:tab w:val="clear" w:pos="1440"/>
          <w:tab w:val="left" w:pos="720"/>
        </w:tabs>
        <w:ind w:hanging="1080"/>
      </w:pPr>
      <w:bookmarkStart w:id="121" w:name="_Toc7772138"/>
      <w:r w:rsidRPr="003763B4">
        <w:t>STATE PROPERTY</w:t>
      </w:r>
      <w:bookmarkEnd w:id="121"/>
      <w:r w:rsidRPr="003763B4">
        <w:t xml:space="preserve"> </w:t>
      </w:r>
    </w:p>
    <w:p w14:paraId="27FDF771"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9CD59DF"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0A7A26"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FCE451"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CFA91B" w14:textId="77777777" w:rsidR="0037166C" w:rsidRPr="00D83826" w:rsidRDefault="0037166C" w:rsidP="0037166C">
            <w:pPr>
              <w:pStyle w:val="Level1Body"/>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9734B1" w14:textId="77777777" w:rsidR="0037166C" w:rsidRPr="00D83826" w:rsidRDefault="0037166C" w:rsidP="0037166C">
            <w:pPr>
              <w:rPr>
                <w:rStyle w:val="Glossary-Bold"/>
              </w:rPr>
            </w:pPr>
            <w:r w:rsidRPr="00D83826">
              <w:rPr>
                <w:rStyle w:val="Glossary-Bold"/>
              </w:rPr>
              <w:t>NOTES/COMMENTS:</w:t>
            </w:r>
          </w:p>
        </w:tc>
      </w:tr>
      <w:tr w:rsidR="0037166C" w:rsidRPr="003763B4" w14:paraId="48A48437"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FD8553" w14:textId="77777777" w:rsidR="0037166C" w:rsidRPr="003763B4" w:rsidRDefault="0037166C" w:rsidP="0037166C"/>
          <w:p w14:paraId="39F0754E" w14:textId="77777777" w:rsidR="0037166C" w:rsidRPr="003763B4" w:rsidRDefault="0037166C" w:rsidP="0037166C"/>
          <w:p w14:paraId="58D0F4FF"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53B54C"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5F1C92"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D7DF75"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6A70FD5B" w14:textId="77777777" w:rsidR="0037166C" w:rsidRPr="00514090" w:rsidRDefault="0037166C" w:rsidP="0037166C">
      <w:pPr>
        <w:pStyle w:val="Level2Body"/>
      </w:pPr>
    </w:p>
    <w:p w14:paraId="0BB481ED" w14:textId="77777777" w:rsidR="0037166C" w:rsidRPr="002B2CFA" w:rsidRDefault="0037166C" w:rsidP="003716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6E909DC" w14:textId="77777777" w:rsidR="0037166C" w:rsidRPr="002B2CFA" w:rsidRDefault="0037166C" w:rsidP="0037166C">
      <w:pPr>
        <w:pStyle w:val="Level2Body"/>
      </w:pPr>
    </w:p>
    <w:p w14:paraId="552C0F91" w14:textId="77777777" w:rsidR="0037166C" w:rsidRDefault="0037166C" w:rsidP="0037166C">
      <w:pPr>
        <w:pStyle w:val="Level2"/>
        <w:numPr>
          <w:ilvl w:val="1"/>
          <w:numId w:val="22"/>
        </w:numPr>
      </w:pPr>
      <w:bookmarkStart w:id="122" w:name="_Toc7772139"/>
      <w:r w:rsidRPr="003763B4">
        <w:lastRenderedPageBreak/>
        <w:t>SITE RULES AND REGULATIONS</w:t>
      </w:r>
      <w:bookmarkEnd w:id="122"/>
      <w:r w:rsidRPr="003763B4">
        <w:t xml:space="preserve"> </w:t>
      </w:r>
    </w:p>
    <w:p w14:paraId="165E14EE" w14:textId="77777777" w:rsidR="0037166C" w:rsidRPr="003763B4"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F26A29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55AD7A"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BECF1F2"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0A9579"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152483"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FB429DC"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391F99" w14:textId="77777777" w:rsidR="0037166C" w:rsidRPr="003763B4" w:rsidRDefault="0037166C" w:rsidP="0037166C">
            <w:pPr>
              <w:keepNext/>
              <w:keepLines/>
            </w:pPr>
          </w:p>
          <w:p w14:paraId="727E241E" w14:textId="77777777" w:rsidR="0037166C" w:rsidRPr="003763B4" w:rsidRDefault="0037166C" w:rsidP="0037166C">
            <w:pPr>
              <w:keepNext/>
              <w:keepLines/>
            </w:pPr>
          </w:p>
          <w:p w14:paraId="6C3C968C"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68583E"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0E2535"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B61E46"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1DB6D33C" w14:textId="77777777" w:rsidR="0037166C" w:rsidRPr="00514090" w:rsidRDefault="0037166C" w:rsidP="0037166C">
      <w:pPr>
        <w:pStyle w:val="Level2Body"/>
        <w:keepNext/>
        <w:keepLines/>
      </w:pPr>
    </w:p>
    <w:p w14:paraId="09D2775F" w14:textId="77777777" w:rsidR="0037166C" w:rsidRPr="002B2CFA" w:rsidRDefault="0037166C" w:rsidP="003716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A3A316E" w14:textId="77777777" w:rsidR="0037166C" w:rsidRPr="002B2CFA" w:rsidRDefault="0037166C" w:rsidP="0037166C">
      <w:pPr>
        <w:pStyle w:val="Level2Body"/>
      </w:pPr>
    </w:p>
    <w:p w14:paraId="55873275" w14:textId="77777777" w:rsidR="0037166C" w:rsidRPr="003763B4" w:rsidRDefault="0037166C" w:rsidP="0037166C">
      <w:pPr>
        <w:pStyle w:val="Level2"/>
      </w:pPr>
      <w:bookmarkStart w:id="123" w:name="_Toc7772140"/>
      <w:r w:rsidRPr="003763B4">
        <w:t>ADVERTISING</w:t>
      </w:r>
      <w:bookmarkEnd w:id="123"/>
      <w:r w:rsidRPr="003763B4">
        <w:t xml:space="preserve"> </w:t>
      </w:r>
    </w:p>
    <w:p w14:paraId="3EA7A91E"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EBDDE8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0FABFB"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1458BFC"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18072F"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D8583D"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5847CE58"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0F7827" w14:textId="77777777" w:rsidR="0037166C" w:rsidRPr="003763B4" w:rsidRDefault="0037166C" w:rsidP="0037166C">
            <w:pPr>
              <w:keepNext/>
              <w:keepLines/>
            </w:pPr>
          </w:p>
          <w:p w14:paraId="0D813B1A" w14:textId="77777777" w:rsidR="0037166C" w:rsidRPr="003763B4" w:rsidRDefault="0037166C" w:rsidP="0037166C">
            <w:pPr>
              <w:keepNext/>
              <w:keepLines/>
            </w:pPr>
          </w:p>
          <w:p w14:paraId="31C4FA23"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BCD233"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D8E54A"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E11DF9"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55C3ED98" w14:textId="77777777" w:rsidR="0037166C" w:rsidRPr="00514090" w:rsidRDefault="0037166C" w:rsidP="0037166C">
      <w:pPr>
        <w:pStyle w:val="Level2Body"/>
      </w:pPr>
    </w:p>
    <w:p w14:paraId="587EC213" w14:textId="77777777" w:rsidR="0037166C" w:rsidRPr="002B2CFA" w:rsidRDefault="0037166C" w:rsidP="0037166C">
      <w:pPr>
        <w:pStyle w:val="Level2Body"/>
      </w:pPr>
      <w:r w:rsidRPr="002B2CFA">
        <w:t>The Contractor agrees not to refer to the contract award in advertising in such a manner as to state or imply that the company or its services are endorsed or preferred by the State.  Any publicity releases pertaining to the project shall not be issued without prior written approval from the State.</w:t>
      </w:r>
    </w:p>
    <w:p w14:paraId="11E83549" w14:textId="77777777" w:rsidR="0037166C" w:rsidRPr="002B2CFA" w:rsidRDefault="0037166C" w:rsidP="0037166C">
      <w:pPr>
        <w:pStyle w:val="Level2Body"/>
      </w:pPr>
      <w:bookmarkStart w:id="124" w:name="_Toc200361369"/>
      <w:bookmarkStart w:id="125" w:name="_Toc205105401"/>
      <w:bookmarkStart w:id="126" w:name="_Toc205112201"/>
      <w:bookmarkStart w:id="127" w:name="_Toc205263636"/>
      <w:bookmarkStart w:id="128" w:name="_Toc205264306"/>
      <w:bookmarkStart w:id="129" w:name="_Toc205264421"/>
      <w:bookmarkStart w:id="130" w:name="_Toc205264536"/>
      <w:bookmarkStart w:id="131" w:name="_Toc205264649"/>
      <w:bookmarkStart w:id="132" w:name="_Toc205264762"/>
      <w:bookmarkStart w:id="133" w:name="_Toc205264876"/>
      <w:bookmarkStart w:id="134" w:name="_Toc205265440"/>
      <w:bookmarkEnd w:id="124"/>
      <w:bookmarkEnd w:id="125"/>
      <w:bookmarkEnd w:id="126"/>
      <w:bookmarkEnd w:id="127"/>
      <w:bookmarkEnd w:id="128"/>
      <w:bookmarkEnd w:id="129"/>
      <w:bookmarkEnd w:id="130"/>
      <w:bookmarkEnd w:id="131"/>
      <w:bookmarkEnd w:id="132"/>
      <w:bookmarkEnd w:id="133"/>
      <w:bookmarkEnd w:id="134"/>
    </w:p>
    <w:p w14:paraId="1450F7F5" w14:textId="77777777" w:rsidR="0037166C" w:rsidRPr="003763B4" w:rsidRDefault="0037166C" w:rsidP="0037166C">
      <w:pPr>
        <w:pStyle w:val="Level2"/>
      </w:pPr>
      <w:bookmarkStart w:id="135" w:name="_Toc77760669"/>
      <w:bookmarkStart w:id="136" w:name="_Toc7772141"/>
      <w:r w:rsidRPr="003763B4">
        <w:t>NEBRASKA TECHNOLOGY ACCESS STANDARDS</w:t>
      </w:r>
      <w:bookmarkEnd w:id="135"/>
      <w:r>
        <w:t xml:space="preserve"> (Statutory)</w:t>
      </w:r>
      <w:bookmarkEnd w:id="136"/>
      <w:r w:rsidRPr="003763B4">
        <w:t xml:space="preserve"> </w:t>
      </w:r>
    </w:p>
    <w:p w14:paraId="01451B98" w14:textId="77777777" w:rsidR="0037166C" w:rsidRPr="002B2CFA" w:rsidRDefault="0037166C" w:rsidP="0037166C">
      <w:pPr>
        <w:pStyle w:val="Level2Body"/>
      </w:pPr>
      <w:r w:rsidRPr="003763B4">
        <w:t xml:space="preserve">Contractor shall review the Nebraska Technology Access Standards, found at </w:t>
      </w:r>
      <w:hyperlink r:id="rId12"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5340426D" w14:textId="77777777" w:rsidR="0037166C" w:rsidRPr="002B2CFA" w:rsidRDefault="0037166C" w:rsidP="0037166C">
      <w:pPr>
        <w:pStyle w:val="Level2Body"/>
      </w:pPr>
    </w:p>
    <w:p w14:paraId="63412FE1" w14:textId="77777777" w:rsidR="0037166C" w:rsidRPr="003763B4" w:rsidRDefault="0037166C" w:rsidP="0037166C">
      <w:pPr>
        <w:pStyle w:val="Level2"/>
      </w:pPr>
      <w:bookmarkStart w:id="137" w:name="_Toc7772142"/>
      <w:r w:rsidRPr="003763B4">
        <w:t>DISASTER RECOVERY/BACK UP PLAN</w:t>
      </w:r>
      <w:bookmarkEnd w:id="137"/>
    </w:p>
    <w:p w14:paraId="56D6BFB3"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4219E3A"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8524A0"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9DAC580"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D77BE4"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B8C319"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63246265"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BFF290" w14:textId="77777777" w:rsidR="0037166C" w:rsidRPr="003763B4" w:rsidRDefault="0037166C" w:rsidP="0037166C">
            <w:pPr>
              <w:keepNext/>
              <w:keepLines/>
            </w:pPr>
          </w:p>
          <w:p w14:paraId="46C92979" w14:textId="77777777" w:rsidR="0037166C" w:rsidRPr="003763B4" w:rsidRDefault="0037166C" w:rsidP="0037166C">
            <w:pPr>
              <w:keepNext/>
              <w:keepLines/>
            </w:pPr>
          </w:p>
          <w:p w14:paraId="2E48D269"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BCDC9D"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683E09"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20D8A8"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05DFB3D5" w14:textId="77777777" w:rsidR="0037166C" w:rsidRPr="00514090" w:rsidRDefault="0037166C" w:rsidP="0037166C">
      <w:pPr>
        <w:pStyle w:val="Level2Body"/>
      </w:pPr>
    </w:p>
    <w:p w14:paraId="72029E82" w14:textId="77777777" w:rsidR="0037166C" w:rsidRPr="002B2CFA" w:rsidRDefault="0037166C" w:rsidP="003716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C866154" w14:textId="77777777" w:rsidR="0037166C" w:rsidRDefault="0037166C" w:rsidP="0037166C">
      <w:pPr>
        <w:pStyle w:val="Level2Body"/>
      </w:pPr>
    </w:p>
    <w:p w14:paraId="7A50B7EB" w14:textId="20AC33C7" w:rsidR="00F44DC5" w:rsidRDefault="00F44DC5">
      <w:pPr>
        <w:spacing w:after="160" w:line="259" w:lineRule="auto"/>
        <w:jc w:val="left"/>
        <w:rPr>
          <w:rFonts w:cs="Arial"/>
          <w:b/>
          <w:bCs/>
          <w:color w:val="000000"/>
          <w:sz w:val="18"/>
        </w:rPr>
      </w:pPr>
      <w:r>
        <w:br w:type="page"/>
      </w:r>
    </w:p>
    <w:p w14:paraId="2895FBF0" w14:textId="77777777" w:rsidR="0037166C" w:rsidRPr="003763B4" w:rsidRDefault="0037166C" w:rsidP="0037166C">
      <w:pPr>
        <w:pStyle w:val="Level2"/>
      </w:pPr>
      <w:bookmarkStart w:id="138" w:name="_Toc7772143"/>
      <w:bookmarkStart w:id="139" w:name="_GoBack"/>
      <w:bookmarkEnd w:id="139"/>
      <w:r w:rsidRPr="003763B4">
        <w:lastRenderedPageBreak/>
        <w:t>DRUG POLICY</w:t>
      </w:r>
      <w:bookmarkEnd w:id="138"/>
    </w:p>
    <w:p w14:paraId="1CEEE44E"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2996C1A"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B94E12"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6F4B1D3"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56C8B7"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05EDEE3" w14:textId="77777777" w:rsidR="0037166C" w:rsidRPr="00D83826" w:rsidRDefault="0037166C" w:rsidP="0037166C">
            <w:pPr>
              <w:rPr>
                <w:rStyle w:val="Glossary-Bold"/>
              </w:rPr>
            </w:pPr>
            <w:r w:rsidRPr="00D83826">
              <w:rPr>
                <w:rStyle w:val="Glossary-Bold"/>
              </w:rPr>
              <w:t>NOTES/COMMENTS:</w:t>
            </w:r>
          </w:p>
        </w:tc>
      </w:tr>
      <w:tr w:rsidR="0037166C" w:rsidRPr="003763B4" w14:paraId="3D4719D4"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D4FFC8" w14:textId="77777777" w:rsidR="0037166C" w:rsidRPr="003763B4" w:rsidRDefault="0037166C" w:rsidP="0037166C"/>
          <w:p w14:paraId="206577D2" w14:textId="77777777" w:rsidR="0037166C" w:rsidRPr="003763B4" w:rsidRDefault="0037166C" w:rsidP="0037166C"/>
          <w:p w14:paraId="6FB276CC"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846333"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DE755D"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4968D3"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6BB6B62D" w14:textId="77777777" w:rsidR="0037166C" w:rsidRPr="00514090" w:rsidRDefault="0037166C" w:rsidP="0037166C">
      <w:pPr>
        <w:pStyle w:val="Level2Body"/>
      </w:pPr>
    </w:p>
    <w:p w14:paraId="5B77C638" w14:textId="77777777" w:rsidR="0037166C" w:rsidRPr="002B2CFA" w:rsidRDefault="0037166C" w:rsidP="003716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CFC4583" w14:textId="77777777" w:rsidR="0037166C" w:rsidRPr="00D00AD0" w:rsidRDefault="0037166C" w:rsidP="0037166C">
      <w:pPr>
        <w:pStyle w:val="Level1"/>
        <w:rPr>
          <w:rFonts w:cs="Arial"/>
          <w:szCs w:val="18"/>
        </w:rPr>
      </w:pPr>
      <w:r>
        <w:br w:type="page"/>
      </w:r>
      <w:bookmarkStart w:id="140" w:name="_Toc7772144"/>
      <w:r>
        <w:lastRenderedPageBreak/>
        <w:t>PAYMENT</w:t>
      </w:r>
      <w:bookmarkEnd w:id="140"/>
    </w:p>
    <w:p w14:paraId="15036D09" w14:textId="77777777" w:rsidR="0037166C" w:rsidRPr="003763B4" w:rsidRDefault="0037166C" w:rsidP="0037166C">
      <w:pPr>
        <w:pStyle w:val="Level1Body"/>
      </w:pPr>
    </w:p>
    <w:p w14:paraId="3F7ABFD2" w14:textId="77777777" w:rsidR="0037166C" w:rsidRPr="003763B4" w:rsidRDefault="0037166C" w:rsidP="0037166C">
      <w:pPr>
        <w:pStyle w:val="Level2"/>
      </w:pPr>
      <w:bookmarkStart w:id="141" w:name="_Toc7772145"/>
      <w:r w:rsidRPr="003763B4">
        <w:t>PROHIBITION AGAINST ADVANCE PAYMENT</w:t>
      </w:r>
      <w:r>
        <w:t xml:space="preserve"> (Statutory)</w:t>
      </w:r>
      <w:bookmarkEnd w:id="141"/>
    </w:p>
    <w:p w14:paraId="631DB50D" w14:textId="77777777" w:rsidR="0037166C" w:rsidRPr="002B2CFA" w:rsidRDefault="0037166C" w:rsidP="0037166C">
      <w:pPr>
        <w:pStyle w:val="Level2Body"/>
      </w:pPr>
      <w:r w:rsidRPr="002B2CFA">
        <w:t>Payments shall not be made until contractual deliverable(s) are received and accepted by the State.</w:t>
      </w:r>
    </w:p>
    <w:p w14:paraId="05B7A4CB" w14:textId="77777777" w:rsidR="0037166C" w:rsidRPr="002B2CFA" w:rsidRDefault="0037166C" w:rsidP="0037166C">
      <w:pPr>
        <w:pStyle w:val="Level2Body"/>
      </w:pPr>
    </w:p>
    <w:p w14:paraId="7139B6E4" w14:textId="77777777" w:rsidR="0037166C" w:rsidRPr="003763B4" w:rsidRDefault="0037166C" w:rsidP="0037166C">
      <w:pPr>
        <w:pStyle w:val="Level2"/>
        <w:numPr>
          <w:ilvl w:val="1"/>
          <w:numId w:val="10"/>
        </w:numPr>
      </w:pPr>
      <w:bookmarkStart w:id="142" w:name="_Toc7772146"/>
      <w:r>
        <w:t>B.</w:t>
      </w:r>
      <w:r>
        <w:tab/>
      </w:r>
      <w:r w:rsidRPr="003763B4">
        <w:t xml:space="preserve">TAXES </w:t>
      </w:r>
      <w:r>
        <w:t>(Statutory)</w:t>
      </w:r>
      <w:bookmarkEnd w:id="142"/>
    </w:p>
    <w:p w14:paraId="4E2A3D0B" w14:textId="77777777" w:rsidR="0037166C" w:rsidRPr="003763B4" w:rsidRDefault="0037166C" w:rsidP="0037166C">
      <w:pPr>
        <w:pStyle w:val="Level2Body"/>
        <w:rPr>
          <w:rFonts w:cs="Arial"/>
          <w:szCs w:val="18"/>
        </w:rPr>
      </w:pPr>
      <w:r w:rsidRPr="003763B4">
        <w:rPr>
          <w:rFonts w:cs="Arial"/>
          <w:szCs w:val="18"/>
        </w:rPr>
        <w:t>The State is not re</w:t>
      </w:r>
      <w:r>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45749E58" w14:textId="77777777" w:rsidR="0037166C" w:rsidRPr="003763B4" w:rsidRDefault="0037166C" w:rsidP="0037166C">
      <w:pPr>
        <w:pStyle w:val="Level2Body"/>
        <w:rPr>
          <w:rFonts w:cs="Arial"/>
          <w:szCs w:val="18"/>
        </w:rPr>
      </w:pPr>
    </w:p>
    <w:p w14:paraId="25EB7D86" w14:textId="77777777" w:rsidR="0037166C" w:rsidRPr="003763B4" w:rsidRDefault="0037166C" w:rsidP="0037166C">
      <w:pPr>
        <w:pStyle w:val="Level2"/>
        <w:numPr>
          <w:ilvl w:val="1"/>
          <w:numId w:val="10"/>
        </w:numPr>
      </w:pPr>
      <w:bookmarkStart w:id="143" w:name="_Toc7772147"/>
      <w:r>
        <w:t>C.</w:t>
      </w:r>
      <w:r>
        <w:tab/>
      </w:r>
      <w:r w:rsidRPr="003763B4">
        <w:t>INVOICES</w:t>
      </w:r>
      <w:bookmarkEnd w:id="143"/>
      <w:r w:rsidRPr="003763B4">
        <w:t xml:space="preserve"> </w:t>
      </w:r>
    </w:p>
    <w:p w14:paraId="563B3234"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1097FBA"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01DB65"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A4A77C0"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E0D438" w14:textId="77777777" w:rsidR="0037166C" w:rsidRPr="00D83826" w:rsidRDefault="0037166C" w:rsidP="0037166C">
            <w:pPr>
              <w:pStyle w:val="Level1Body"/>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3A4F85" w14:textId="77777777" w:rsidR="0037166C" w:rsidRPr="00D83826" w:rsidRDefault="0037166C" w:rsidP="0037166C">
            <w:pPr>
              <w:rPr>
                <w:rStyle w:val="Glossary-Bold"/>
              </w:rPr>
            </w:pPr>
            <w:r w:rsidRPr="00D83826">
              <w:rPr>
                <w:rStyle w:val="Glossary-Bold"/>
              </w:rPr>
              <w:t>NOTES/COMMENTS:</w:t>
            </w:r>
          </w:p>
        </w:tc>
      </w:tr>
      <w:tr w:rsidR="0037166C" w:rsidRPr="003763B4" w14:paraId="2B74D3FF"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75D750" w14:textId="77777777" w:rsidR="0037166C" w:rsidRPr="003763B4" w:rsidRDefault="0037166C" w:rsidP="0037166C"/>
          <w:p w14:paraId="47D2029C" w14:textId="77777777" w:rsidR="0037166C" w:rsidRPr="003763B4" w:rsidRDefault="0037166C" w:rsidP="0037166C"/>
          <w:p w14:paraId="5EBAFFC0"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F243DD"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224A54"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8A5893"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3BF5BA40" w14:textId="77777777" w:rsidR="0037166C" w:rsidRDefault="0037166C" w:rsidP="0037166C">
      <w:pPr>
        <w:pStyle w:val="Level2Body"/>
        <w:jc w:val="right"/>
      </w:pPr>
    </w:p>
    <w:p w14:paraId="5CF6F035" w14:textId="77777777" w:rsidR="0037166C" w:rsidRPr="00D455A7" w:rsidRDefault="0037166C" w:rsidP="0037166C">
      <w:pPr>
        <w:autoSpaceDE w:val="0"/>
        <w:autoSpaceDN w:val="0"/>
        <w:adjustRightInd w:val="0"/>
        <w:ind w:left="720"/>
        <w:rPr>
          <w:rFonts w:cs="Arial"/>
          <w:szCs w:val="18"/>
        </w:rPr>
      </w:pPr>
      <w:r w:rsidRPr="001628DA">
        <w:rPr>
          <w:rFonts w:cs="Arial"/>
          <w:sz w:val="18"/>
          <w:szCs w:val="18"/>
        </w:rPr>
        <w:t>The Contractor shall bill DHHS in a manner and format consistent with the provisions of this</w:t>
      </w:r>
      <w:r>
        <w:rPr>
          <w:rFonts w:cs="Arial"/>
          <w:sz w:val="18"/>
          <w:szCs w:val="18"/>
        </w:rPr>
        <w:t xml:space="preserve"> contract. The Contractor shall </w:t>
      </w:r>
      <w:r w:rsidRPr="001628DA">
        <w:rPr>
          <w:rFonts w:cs="Arial"/>
          <w:sz w:val="18"/>
          <w:szCs w:val="18"/>
        </w:rPr>
        <w:t>submit an N-FOCUS generated electronic claim through the web portal,</w:t>
      </w:r>
      <w:r>
        <w:rPr>
          <w:rFonts w:cs="Arial"/>
          <w:sz w:val="18"/>
          <w:szCs w:val="18"/>
        </w:rPr>
        <w:t xml:space="preserve"> unless o</w:t>
      </w:r>
      <w:r w:rsidRPr="001628DA">
        <w:rPr>
          <w:rFonts w:cs="Arial"/>
          <w:sz w:val="18"/>
          <w:szCs w:val="18"/>
        </w:rPr>
        <w:t>therwise directed by DHHS.  DHHS shall not pay any initial request for payment that is submitted later than sixty (60) calendar days past the last day of the month for which services were provided. In the event of extenuating circumstances that prevent the Contractor from meeting the billing timeline identified above, DHHS may grant an extension. The Contractor shall request this extension from DHHS Contract Manager, or designee, in writing as soon as possible, but in all cases prior to the due date.</w:t>
      </w:r>
    </w:p>
    <w:p w14:paraId="0869FB9F" w14:textId="77777777" w:rsidR="0037166C" w:rsidRPr="002B2CFA" w:rsidRDefault="0037166C" w:rsidP="0037166C">
      <w:pPr>
        <w:pStyle w:val="Level2Body"/>
        <w:jc w:val="right"/>
      </w:pPr>
    </w:p>
    <w:p w14:paraId="64E6B87C" w14:textId="77777777" w:rsidR="0037166C" w:rsidRPr="003763B4" w:rsidRDefault="0037166C" w:rsidP="0037166C">
      <w:pPr>
        <w:pStyle w:val="Level2"/>
        <w:numPr>
          <w:ilvl w:val="1"/>
          <w:numId w:val="10"/>
        </w:numPr>
      </w:pPr>
      <w:bookmarkStart w:id="144" w:name="_Toc7772148"/>
      <w:r>
        <w:t>D.</w:t>
      </w:r>
      <w:r>
        <w:tab/>
      </w:r>
      <w:r w:rsidRPr="003763B4">
        <w:t>INSPECTION AND APPROVAL</w:t>
      </w:r>
      <w:bookmarkEnd w:id="144"/>
      <w:r w:rsidRPr="003763B4">
        <w:t xml:space="preserve"> </w:t>
      </w:r>
    </w:p>
    <w:p w14:paraId="02404FF5"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5D435D8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48147C"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046D8E2"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FAF5A6" w14:textId="77777777" w:rsidR="0037166C" w:rsidRPr="00D83826" w:rsidRDefault="0037166C" w:rsidP="0037166C">
            <w:pPr>
              <w:pStyle w:val="Level1Body"/>
              <w:keepNext/>
              <w:keepLines/>
              <w:rPr>
                <w:rStyle w:val="Glossary-Bold"/>
              </w:rPr>
            </w:pPr>
            <w:r w:rsidRPr="00514090">
              <w:rPr>
                <w:rStyle w:val="Glossary-Bold"/>
              </w:rPr>
              <w:t>Reject &amp; Provide Alter</w:t>
            </w:r>
            <w:r w:rsidRPr="002B2CFA">
              <w:rPr>
                <w:rStyle w:val="Glossary-Bold"/>
              </w:rPr>
              <w:t xml:space="preserve">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AEA6D8"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2ABDF417"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689CB9" w14:textId="77777777" w:rsidR="0037166C" w:rsidRPr="003763B4" w:rsidRDefault="0037166C" w:rsidP="0037166C">
            <w:pPr>
              <w:keepNext/>
              <w:keepLines/>
            </w:pPr>
          </w:p>
          <w:p w14:paraId="54514F61" w14:textId="77777777" w:rsidR="0037166C" w:rsidRPr="003763B4" w:rsidRDefault="0037166C" w:rsidP="0037166C">
            <w:pPr>
              <w:keepNext/>
              <w:keepLines/>
            </w:pPr>
          </w:p>
          <w:p w14:paraId="4E5F24EA"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17F555"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2B8CEE"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CA5223"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5449D4FF" w14:textId="77777777" w:rsidR="0037166C" w:rsidRPr="003763B4" w:rsidRDefault="0037166C" w:rsidP="0037166C">
      <w:pPr>
        <w:pStyle w:val="Level2Body"/>
        <w:rPr>
          <w:rFonts w:cs="Arial"/>
          <w:szCs w:val="18"/>
        </w:rPr>
      </w:pPr>
    </w:p>
    <w:p w14:paraId="2F7D0EC8" w14:textId="77777777" w:rsidR="0037166C" w:rsidRPr="002B2CFA" w:rsidRDefault="0037166C" w:rsidP="0037166C">
      <w:pPr>
        <w:pStyle w:val="Level2Body"/>
      </w:pPr>
      <w:r w:rsidRPr="00514090">
        <w:t xml:space="preserve">Final inspection and approval of all work required under the contract shall be performed by the designated State officials.  </w:t>
      </w:r>
    </w:p>
    <w:p w14:paraId="6BACE7D2" w14:textId="77777777" w:rsidR="0037166C" w:rsidRPr="002B2CFA" w:rsidRDefault="0037166C" w:rsidP="0037166C">
      <w:pPr>
        <w:pStyle w:val="Level2Body"/>
      </w:pPr>
    </w:p>
    <w:p w14:paraId="634642F8" w14:textId="77777777" w:rsidR="0037166C" w:rsidRPr="003763B4" w:rsidRDefault="0037166C" w:rsidP="0037166C">
      <w:pPr>
        <w:pStyle w:val="Level2"/>
        <w:numPr>
          <w:ilvl w:val="1"/>
          <w:numId w:val="10"/>
        </w:numPr>
      </w:pPr>
      <w:bookmarkStart w:id="145" w:name="_Toc7772149"/>
      <w:r>
        <w:t>E.</w:t>
      </w:r>
      <w:r>
        <w:tab/>
      </w:r>
      <w:r w:rsidRPr="003763B4">
        <w:t>PAYMENT</w:t>
      </w:r>
      <w:bookmarkEnd w:id="145"/>
      <w:r w:rsidRPr="003763B4">
        <w:t xml:space="preserve"> </w:t>
      </w:r>
    </w:p>
    <w:p w14:paraId="198422A6"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47E0950"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320C1F"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4080EF5"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326CB3"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80E27F" w14:textId="77777777" w:rsidR="0037166C" w:rsidRPr="00D83826" w:rsidRDefault="0037166C" w:rsidP="0037166C">
            <w:pPr>
              <w:rPr>
                <w:rStyle w:val="Glossary-Bold"/>
              </w:rPr>
            </w:pPr>
            <w:r w:rsidRPr="00D83826">
              <w:rPr>
                <w:rStyle w:val="Glossary-Bold"/>
              </w:rPr>
              <w:t>NOTES/COMMENTS:</w:t>
            </w:r>
          </w:p>
        </w:tc>
      </w:tr>
      <w:tr w:rsidR="0037166C" w:rsidRPr="003763B4" w14:paraId="2F34A51E"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382078" w14:textId="77777777" w:rsidR="0037166C" w:rsidRPr="003763B4" w:rsidRDefault="0037166C" w:rsidP="0037166C"/>
          <w:p w14:paraId="1E4296B4" w14:textId="77777777" w:rsidR="0037166C" w:rsidRPr="003763B4" w:rsidRDefault="0037166C" w:rsidP="0037166C"/>
          <w:p w14:paraId="7B9C3B92"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A65B7B"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1058E0"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2E3F06"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11AF44DF" w14:textId="77777777" w:rsidR="0037166C" w:rsidRPr="00514090" w:rsidRDefault="0037166C" w:rsidP="0037166C">
      <w:pPr>
        <w:pStyle w:val="Level2Body"/>
      </w:pPr>
    </w:p>
    <w:p w14:paraId="0BF1D1BE" w14:textId="77777777" w:rsidR="0037166C" w:rsidRDefault="0037166C" w:rsidP="0037166C">
      <w:pPr>
        <w:pStyle w:val="Level2Body"/>
      </w:pPr>
      <w:r w:rsidRPr="002B2CFA">
        <w:t>State will render payment to Contractor when the terms and conditions of the contract and specifications have been satisfactorily completed on the part of the Contractor as solely determined by the State.  (Neb. Rev. Stat. Section 73-506(1))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 of the contract, and the Contractor hereby waives any claim or cause of action for any such services.</w:t>
      </w:r>
    </w:p>
    <w:p w14:paraId="57081860" w14:textId="77777777" w:rsidR="0037166C" w:rsidRDefault="0037166C" w:rsidP="0037166C">
      <w:pPr>
        <w:pStyle w:val="Level2Body"/>
      </w:pPr>
    </w:p>
    <w:p w14:paraId="6C9BF71C" w14:textId="77777777" w:rsidR="0037166C" w:rsidRPr="00EF1800" w:rsidRDefault="0037166C" w:rsidP="0037166C">
      <w:pPr>
        <w:pStyle w:val="Level2"/>
        <w:numPr>
          <w:ilvl w:val="1"/>
          <w:numId w:val="10"/>
        </w:numPr>
      </w:pPr>
      <w:bookmarkStart w:id="146" w:name="_Toc7772150"/>
      <w:r>
        <w:lastRenderedPageBreak/>
        <w:t>F.</w:t>
      </w:r>
      <w:r>
        <w:tab/>
        <w:t>LATE PAYMENT (Statutory)</w:t>
      </w:r>
      <w:bookmarkEnd w:id="146"/>
    </w:p>
    <w:p w14:paraId="3663DE04" w14:textId="77777777" w:rsidR="0037166C" w:rsidRPr="007E74A2" w:rsidRDefault="0037166C" w:rsidP="0037166C">
      <w:pPr>
        <w:pStyle w:val="Level2Body"/>
      </w:pPr>
      <w:r w:rsidRPr="005C363F">
        <w:t>The Contract</w:t>
      </w:r>
      <w:r>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0490836" w14:textId="77777777" w:rsidR="0037166C" w:rsidRPr="00D83826" w:rsidRDefault="0037166C" w:rsidP="0037166C">
      <w:pPr>
        <w:pStyle w:val="Level2Body"/>
      </w:pPr>
    </w:p>
    <w:p w14:paraId="7CCCC167" w14:textId="77777777" w:rsidR="0037166C" w:rsidRPr="003763B4" w:rsidRDefault="0037166C" w:rsidP="0037166C">
      <w:pPr>
        <w:pStyle w:val="Level2"/>
        <w:numPr>
          <w:ilvl w:val="1"/>
          <w:numId w:val="10"/>
        </w:numPr>
      </w:pPr>
      <w:bookmarkStart w:id="147" w:name="_Toc7772151"/>
      <w:r>
        <w:t>G.</w:t>
      </w:r>
      <w:r>
        <w:tab/>
        <w:t xml:space="preserve">SUBJECT TO FUNDING / </w:t>
      </w:r>
      <w:r w:rsidRPr="003763B4">
        <w:t xml:space="preserve">FUNDING OUT CLAUSE </w:t>
      </w:r>
      <w:r>
        <w:t>FOR</w:t>
      </w:r>
      <w:r w:rsidRPr="003763B4">
        <w:t xml:space="preserve"> LOSS OF APPROPRIATIONS</w:t>
      </w:r>
      <w:bookmarkEnd w:id="147"/>
      <w:r w:rsidRPr="003763B4">
        <w:t xml:space="preserve"> </w:t>
      </w:r>
    </w:p>
    <w:p w14:paraId="562478B0" w14:textId="77777777" w:rsidR="0037166C" w:rsidRPr="00514090" w:rsidRDefault="0037166C" w:rsidP="003716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33E83A9C"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036E3E9" w14:textId="77777777" w:rsidR="0037166C" w:rsidRPr="00D83826" w:rsidRDefault="0037166C" w:rsidP="003716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4D231AB" w14:textId="77777777" w:rsidR="0037166C" w:rsidRPr="00D83826" w:rsidRDefault="0037166C" w:rsidP="003716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C846A8" w14:textId="77777777" w:rsidR="0037166C" w:rsidRPr="00D83826" w:rsidRDefault="0037166C" w:rsidP="0037166C">
            <w:pPr>
              <w:pStyle w:val="Level1Body"/>
              <w:rPr>
                <w:rStyle w:val="Glossary-Bold"/>
              </w:rPr>
            </w:pPr>
            <w:r w:rsidRPr="002B2CFA">
              <w:rPr>
                <w:rStyle w:val="Glossary-Bold"/>
              </w:rPr>
              <w:t xml:space="preserve">Reject &amp; Provide Alternative within </w:t>
            </w:r>
            <w:r>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4B9D8F" w14:textId="77777777" w:rsidR="0037166C" w:rsidRPr="00D83826" w:rsidRDefault="0037166C" w:rsidP="0037166C">
            <w:pPr>
              <w:rPr>
                <w:rStyle w:val="Glossary-Bold"/>
              </w:rPr>
            </w:pPr>
            <w:r w:rsidRPr="00D83826">
              <w:rPr>
                <w:rStyle w:val="Glossary-Bold"/>
              </w:rPr>
              <w:t>NOTES/COMMENTS:</w:t>
            </w:r>
          </w:p>
        </w:tc>
      </w:tr>
      <w:tr w:rsidR="0037166C" w:rsidRPr="003763B4" w14:paraId="486E0A42"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1D4D55" w14:textId="77777777" w:rsidR="0037166C" w:rsidRPr="003763B4" w:rsidRDefault="0037166C" w:rsidP="0037166C"/>
          <w:p w14:paraId="522CADD7" w14:textId="77777777" w:rsidR="0037166C" w:rsidRPr="003763B4" w:rsidRDefault="0037166C" w:rsidP="0037166C"/>
          <w:p w14:paraId="1715E39B" w14:textId="77777777" w:rsidR="0037166C" w:rsidRPr="003763B4" w:rsidRDefault="0037166C" w:rsidP="003716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C96443" w14:textId="77777777" w:rsidR="0037166C" w:rsidRPr="003763B4" w:rsidRDefault="0037166C" w:rsidP="003716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182598" w14:textId="77777777" w:rsidR="0037166C" w:rsidRPr="003763B4" w:rsidRDefault="0037166C" w:rsidP="003716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672E75" w14:textId="77777777" w:rsidR="0037166C" w:rsidRPr="003763B4" w:rsidRDefault="0037166C" w:rsidP="0037166C">
            <w:pPr>
              <w:pStyle w:val="Level1Body"/>
              <w:widowControl w:val="0"/>
              <w:autoSpaceDE w:val="0"/>
              <w:autoSpaceDN w:val="0"/>
              <w:adjustRightInd w:val="0"/>
              <w:ind w:left="360"/>
              <w:rPr>
                <w:rFonts w:cs="Arial"/>
                <w:b/>
                <w:bCs/>
                <w:szCs w:val="18"/>
              </w:rPr>
            </w:pPr>
          </w:p>
        </w:tc>
      </w:tr>
    </w:tbl>
    <w:p w14:paraId="408C51F4" w14:textId="77777777" w:rsidR="0037166C" w:rsidRPr="00514090" w:rsidRDefault="0037166C" w:rsidP="0037166C">
      <w:pPr>
        <w:pStyle w:val="Level2Body"/>
      </w:pPr>
    </w:p>
    <w:p w14:paraId="6230DE85" w14:textId="77777777" w:rsidR="0037166C" w:rsidRPr="002B2CFA" w:rsidRDefault="0037166C" w:rsidP="0037166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7D58F34" w14:textId="77777777" w:rsidR="0037166C" w:rsidRPr="002B2CFA" w:rsidRDefault="0037166C" w:rsidP="0037166C">
      <w:pPr>
        <w:pStyle w:val="Level2Body"/>
      </w:pPr>
    </w:p>
    <w:p w14:paraId="26E36D2C" w14:textId="77777777" w:rsidR="0037166C" w:rsidRPr="003763B4" w:rsidRDefault="0037166C" w:rsidP="0037166C">
      <w:pPr>
        <w:pStyle w:val="Level2"/>
        <w:numPr>
          <w:ilvl w:val="1"/>
          <w:numId w:val="10"/>
        </w:numPr>
      </w:pPr>
      <w:bookmarkStart w:id="148" w:name="_Toc7772152"/>
      <w:r>
        <w:t>H.</w:t>
      </w:r>
      <w:r>
        <w:tab/>
      </w:r>
      <w:r w:rsidRPr="003763B4">
        <w:t>RIGHT TO AUDIT</w:t>
      </w:r>
      <w:r>
        <w:t xml:space="preserve"> (First Paragraph is Statutory)</w:t>
      </w:r>
      <w:bookmarkEnd w:id="148"/>
    </w:p>
    <w:p w14:paraId="7DDFFC0F" w14:textId="77777777" w:rsidR="0037166C" w:rsidRPr="00514090" w:rsidRDefault="0037166C" w:rsidP="003716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7166C" w:rsidRPr="003763B4" w14:paraId="28BDC1FB" w14:textId="77777777" w:rsidTr="003716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D5CBCE" w14:textId="77777777" w:rsidR="0037166C" w:rsidRPr="00D83826" w:rsidRDefault="0037166C" w:rsidP="003716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8F85727" w14:textId="77777777" w:rsidR="0037166C" w:rsidRPr="00D83826" w:rsidRDefault="0037166C" w:rsidP="003716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A3471A6" w14:textId="77777777" w:rsidR="0037166C" w:rsidRPr="00D83826" w:rsidRDefault="0037166C" w:rsidP="0037166C">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F8B828" w14:textId="77777777" w:rsidR="0037166C" w:rsidRPr="00D83826" w:rsidRDefault="0037166C" w:rsidP="0037166C">
            <w:pPr>
              <w:keepNext/>
              <w:keepLines/>
              <w:rPr>
                <w:rStyle w:val="Glossary-Bold"/>
              </w:rPr>
            </w:pPr>
            <w:r w:rsidRPr="00D83826">
              <w:rPr>
                <w:rStyle w:val="Glossary-Bold"/>
              </w:rPr>
              <w:t>NOTES/COMMENTS:</w:t>
            </w:r>
          </w:p>
        </w:tc>
      </w:tr>
      <w:tr w:rsidR="0037166C" w:rsidRPr="003763B4" w14:paraId="08D39301" w14:textId="77777777" w:rsidTr="003716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C77FCC" w14:textId="77777777" w:rsidR="0037166C" w:rsidRPr="003763B4" w:rsidRDefault="0037166C" w:rsidP="0037166C">
            <w:pPr>
              <w:keepNext/>
              <w:keepLines/>
            </w:pPr>
          </w:p>
          <w:p w14:paraId="0A7E5EC6" w14:textId="77777777" w:rsidR="0037166C" w:rsidRPr="003763B4" w:rsidRDefault="0037166C" w:rsidP="0037166C">
            <w:pPr>
              <w:keepNext/>
              <w:keepLines/>
            </w:pPr>
          </w:p>
          <w:p w14:paraId="2D06851B" w14:textId="77777777" w:rsidR="0037166C" w:rsidRPr="003763B4" w:rsidRDefault="0037166C" w:rsidP="003716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2D38F8" w14:textId="77777777" w:rsidR="0037166C" w:rsidRPr="003763B4" w:rsidRDefault="0037166C" w:rsidP="003716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F6BF7" w14:textId="77777777" w:rsidR="0037166C" w:rsidRPr="003763B4" w:rsidRDefault="0037166C" w:rsidP="003716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0DD5E6" w14:textId="77777777" w:rsidR="0037166C" w:rsidRPr="003763B4" w:rsidRDefault="0037166C" w:rsidP="0037166C">
            <w:pPr>
              <w:pStyle w:val="Level1Body"/>
              <w:keepNext/>
              <w:keepLines/>
              <w:widowControl w:val="0"/>
              <w:autoSpaceDE w:val="0"/>
              <w:autoSpaceDN w:val="0"/>
              <w:adjustRightInd w:val="0"/>
              <w:ind w:left="360"/>
              <w:rPr>
                <w:rFonts w:cs="Arial"/>
                <w:b/>
                <w:bCs/>
                <w:szCs w:val="18"/>
              </w:rPr>
            </w:pPr>
          </w:p>
        </w:tc>
      </w:tr>
    </w:tbl>
    <w:p w14:paraId="37BB348D" w14:textId="77777777" w:rsidR="0037166C" w:rsidRPr="00514090" w:rsidRDefault="0037166C" w:rsidP="0037166C">
      <w:pPr>
        <w:pStyle w:val="Level2Body"/>
      </w:pPr>
    </w:p>
    <w:p w14:paraId="23DBDEFD" w14:textId="77777777" w:rsidR="0037166C" w:rsidRPr="002B2CFA" w:rsidRDefault="0037166C" w:rsidP="0037166C">
      <w:pPr>
        <w:pStyle w:val="Level2Body"/>
      </w:pPr>
      <w:r w:rsidRPr="002B2CFA">
        <w:t>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5065A9D" w14:textId="77777777" w:rsidR="0037166C" w:rsidRPr="002B2CFA" w:rsidRDefault="0037166C" w:rsidP="0037166C">
      <w:pPr>
        <w:pStyle w:val="Level2Body"/>
      </w:pPr>
      <w:r w:rsidRPr="002B2CFA">
        <w:t xml:space="preserve"> </w:t>
      </w:r>
    </w:p>
    <w:p w14:paraId="1FCF168C" w14:textId="77777777" w:rsidR="0037166C" w:rsidRPr="002B2CFA" w:rsidRDefault="0037166C" w:rsidP="003716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w:t>
      </w:r>
      <w:r w:rsidR="00070F13">
        <w:t>0</w:t>
      </w:r>
      <w:r w:rsidRPr="00AC4D9C">
        <w:t>.5%</w:t>
      </w:r>
      <w:r>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66A0C6B5" w14:textId="77777777" w:rsidR="0037166C" w:rsidRDefault="0037166C"/>
    <w:sectPr w:rsidR="0037166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6729" w14:textId="77777777" w:rsidR="00CB64A3" w:rsidRDefault="00CB64A3" w:rsidP="00972992">
      <w:r>
        <w:separator/>
      </w:r>
    </w:p>
  </w:endnote>
  <w:endnote w:type="continuationSeparator" w:id="0">
    <w:p w14:paraId="49A6F77E" w14:textId="77777777" w:rsidR="00CB64A3" w:rsidRDefault="00CB64A3" w:rsidP="0097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51634"/>
      <w:docPartObj>
        <w:docPartGallery w:val="Page Numbers (Bottom of Page)"/>
        <w:docPartUnique/>
      </w:docPartObj>
    </w:sdtPr>
    <w:sdtEndPr>
      <w:rPr>
        <w:noProof/>
      </w:rPr>
    </w:sdtEndPr>
    <w:sdtContent>
      <w:p w14:paraId="1BA95A3A" w14:textId="268468B5" w:rsidR="00CB64A3" w:rsidRDefault="00CB64A3">
        <w:pPr>
          <w:pStyle w:val="Footer"/>
          <w:jc w:val="center"/>
        </w:pPr>
        <w:r>
          <w:fldChar w:fldCharType="begin"/>
        </w:r>
        <w:r>
          <w:instrText xml:space="preserve"> PAGE   \* MERGEFORMAT </w:instrText>
        </w:r>
        <w:r>
          <w:fldChar w:fldCharType="separate"/>
        </w:r>
        <w:r w:rsidR="00F44DC5">
          <w:rPr>
            <w:noProof/>
          </w:rPr>
          <w:t>18</w:t>
        </w:r>
        <w:r>
          <w:rPr>
            <w:noProof/>
          </w:rPr>
          <w:fldChar w:fldCharType="end"/>
        </w:r>
      </w:p>
    </w:sdtContent>
  </w:sdt>
  <w:p w14:paraId="5C7B7105" w14:textId="77777777" w:rsidR="00CB64A3" w:rsidRDefault="00CB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EA50" w14:textId="77777777" w:rsidR="00CB64A3" w:rsidRDefault="00CB64A3" w:rsidP="00972992">
      <w:r>
        <w:separator/>
      </w:r>
    </w:p>
  </w:footnote>
  <w:footnote w:type="continuationSeparator" w:id="0">
    <w:p w14:paraId="23A1D039" w14:textId="77777777" w:rsidR="00CB64A3" w:rsidRDefault="00CB64A3" w:rsidP="0097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6FA0"/>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286080D"/>
    <w:multiLevelType w:val="hybridMultilevel"/>
    <w:tmpl w:val="FB06AF64"/>
    <w:lvl w:ilvl="0" w:tplc="B9B87556">
      <w:start w:val="7"/>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51C35A9"/>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91230E0"/>
    <w:multiLevelType w:val="multilevel"/>
    <w:tmpl w:val="9008F702"/>
    <w:lvl w:ilvl="0">
      <w:start w:val="1"/>
      <w:numFmt w:val="decimal"/>
      <w:lvlText w:val="%1."/>
      <w:lvlJc w:val="left"/>
      <w:pPr>
        <w:ind w:left="360" w:hanging="360"/>
      </w:pPr>
      <w:rPr>
        <w:rFonts w:hint="default"/>
        <w:b w:val="0"/>
        <w:sz w:val="18"/>
        <w:szCs w:val="18"/>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B2123EB"/>
    <w:multiLevelType w:val="multilevel"/>
    <w:tmpl w:val="1FE29C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Letter"/>
      <w:lvlText w:val="%3."/>
      <w:lvlJc w:val="right"/>
      <w:pPr>
        <w:ind w:left="1440" w:hanging="576"/>
      </w:pPr>
      <w:rPr>
        <w:rFonts w:ascii="Arial" w:eastAsia="Times New Roman" w:hAnsi="Arial" w:cs="Arial"/>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33D62"/>
    <w:multiLevelType w:val="hybridMultilevel"/>
    <w:tmpl w:val="2F22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67704"/>
    <w:multiLevelType w:val="hybridMultilevel"/>
    <w:tmpl w:val="300EE058"/>
    <w:lvl w:ilvl="0" w:tplc="0E148E04">
      <w:start w:val="1"/>
      <w:numFmt w:val="decimal"/>
      <w:lvlText w:val="%1."/>
      <w:lvlJc w:val="left"/>
      <w:pPr>
        <w:ind w:left="1440" w:hanging="360"/>
      </w:pPr>
      <w:rPr>
        <w:b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F32A9A"/>
    <w:multiLevelType w:val="hybridMultilevel"/>
    <w:tmpl w:val="9692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47E3E"/>
    <w:multiLevelType w:val="hybridMultilevel"/>
    <w:tmpl w:val="858E2816"/>
    <w:lvl w:ilvl="0" w:tplc="04090019">
      <w:start w:val="1"/>
      <w:numFmt w:val="lowerLetter"/>
      <w:lvlText w:val="%1."/>
      <w:lvlJc w:val="left"/>
      <w:pPr>
        <w:ind w:left="1440" w:hanging="360"/>
      </w:pPr>
    </w:lvl>
    <w:lvl w:ilvl="1" w:tplc="306CF6CC">
      <w:start w:val="1"/>
      <w:numFmt w:val="decimal"/>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F0437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4E07F9F"/>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040B14"/>
    <w:multiLevelType w:val="multilevel"/>
    <w:tmpl w:val="579082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rPr>
    </w:lvl>
    <w:lvl w:ilvl="3">
      <w:start w:val="1"/>
      <w:numFmt w:val="lowerLetter"/>
      <w:lvlText w:val="%4."/>
      <w:lvlJc w:val="left"/>
      <w:pPr>
        <w:ind w:left="2160" w:hanging="720"/>
      </w:pPr>
      <w:rPr>
        <w:rFonts w:ascii="Arial" w:eastAsia="Calibri"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571EFF"/>
    <w:multiLevelType w:val="multilevel"/>
    <w:tmpl w:val="1C5C56FC"/>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DFC47C4"/>
    <w:multiLevelType w:val="hybridMultilevel"/>
    <w:tmpl w:val="BC546338"/>
    <w:lvl w:ilvl="0" w:tplc="306CF6CC">
      <w:start w:val="1"/>
      <w:numFmt w:val="decimal"/>
      <w:lvlText w:val="%1."/>
      <w:lvlJc w:val="left"/>
      <w:pPr>
        <w:ind w:left="216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91573"/>
    <w:multiLevelType w:val="multilevel"/>
    <w:tmpl w:val="F1EC81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2940BE"/>
    <w:multiLevelType w:val="multilevel"/>
    <w:tmpl w:val="E0140FA4"/>
    <w:lvl w:ilvl="0">
      <w:start w:val="1"/>
      <w:numFmt w:val="decimal"/>
      <w:pStyle w:val="SectionHeading1"/>
      <w:lvlText w:val="%1."/>
      <w:lvlJc w:val="left"/>
      <w:pPr>
        <w:ind w:left="720" w:hanging="360"/>
      </w:pPr>
      <w:rPr>
        <w:rFonts w:hint="default"/>
        <w:b w:val="0"/>
        <w:sz w:val="18"/>
        <w:szCs w:val="18"/>
      </w:rPr>
    </w:lvl>
    <w:lvl w:ilvl="1">
      <w:start w:val="1"/>
      <w:numFmt w:val="decimal"/>
      <w:pStyle w:val="Style2"/>
      <w:isLgl/>
      <w:lvlText w:val="%1.%2."/>
      <w:lvlJc w:val="left"/>
      <w:pPr>
        <w:ind w:left="720" w:hanging="360"/>
      </w:pPr>
      <w:rPr>
        <w:rFonts w:hint="default"/>
        <w:b/>
        <w:sz w:val="20"/>
        <w:szCs w:val="20"/>
      </w:rPr>
    </w:lvl>
    <w:lvl w:ilvl="2">
      <w:start w:val="1"/>
      <w:numFmt w:val="decimal"/>
      <w:isLgl/>
      <w:lvlText w:val="%3."/>
      <w:lvlJc w:val="left"/>
      <w:pPr>
        <w:ind w:left="1800" w:hanging="720"/>
      </w:pPr>
      <w:rPr>
        <w:rFonts w:ascii="Arial" w:eastAsia="Times New Roman" w:hAnsi="Arial" w:cs="Arial" w:hint="default"/>
        <w:b w:val="0"/>
        <w:sz w:val="18"/>
        <w:szCs w:val="18"/>
      </w:rPr>
    </w:lvl>
    <w:lvl w:ilvl="3">
      <w:start w:val="1"/>
      <w:numFmt w:val="lowerLetter"/>
      <w:isLgl/>
      <w:lvlText w:val="%4."/>
      <w:lvlJc w:val="left"/>
      <w:pPr>
        <w:ind w:left="1890" w:hanging="720"/>
      </w:pPr>
      <w:rPr>
        <w:rFonts w:ascii="Arial" w:eastAsia="Times New Roman"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4F3B5522"/>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4FCB606D"/>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51474C5E"/>
    <w:multiLevelType w:val="hybridMultilevel"/>
    <w:tmpl w:val="E9D2C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0B79AD"/>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41E1228"/>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9D4368C"/>
    <w:multiLevelType w:val="multilevel"/>
    <w:tmpl w:val="E3D0440C"/>
    <w:numStyleLink w:val="SchedofEvents-Numbered"/>
  </w:abstractNum>
  <w:abstractNum w:abstractNumId="35" w15:restartNumberingAfterBreak="0">
    <w:nsid w:val="6D040AD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3681B7A"/>
    <w:multiLevelType w:val="multilevel"/>
    <w:tmpl w:val="6B52B2F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627F16"/>
    <w:multiLevelType w:val="hybridMultilevel"/>
    <w:tmpl w:val="7082CC08"/>
    <w:lvl w:ilvl="0" w:tplc="04090019">
      <w:start w:val="1"/>
      <w:numFmt w:val="lowerLetter"/>
      <w:lvlText w:val="%1."/>
      <w:lvlJc w:val="left"/>
      <w:pPr>
        <w:ind w:left="360" w:hanging="360"/>
      </w:pPr>
    </w:lvl>
    <w:lvl w:ilvl="1" w:tplc="05D87E2A">
      <w:start w:val="1"/>
      <w:numFmt w:val="decimal"/>
      <w:lvlText w:val="(%2)"/>
      <w:lvlJc w:val="left"/>
      <w:pPr>
        <w:ind w:left="1080" w:hanging="360"/>
      </w:pPr>
      <w:rPr>
        <w:rFonts w:ascii="Arial" w:eastAsiaTheme="minorEastAsia"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932654"/>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21"/>
  </w:num>
  <w:num w:numId="4">
    <w:abstractNumId w:val="34"/>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18"/>
  </w:num>
  <w:num w:numId="6">
    <w:abstractNumId w:val="4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27"/>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3">
    <w:abstractNumId w:val="2"/>
  </w:num>
  <w:num w:numId="24">
    <w:abstractNumId w:val="39"/>
  </w:num>
  <w:num w:numId="25">
    <w:abstractNumId w:val="20"/>
  </w:num>
  <w:num w:numId="26">
    <w:abstractNumId w:val="11"/>
  </w:num>
  <w:num w:numId="27">
    <w:abstractNumId w:val="10"/>
  </w:num>
  <w:num w:numId="28">
    <w:abstractNumId w:val="26"/>
  </w:num>
  <w:num w:numId="29">
    <w:abstractNumId w:val="15"/>
  </w:num>
  <w:num w:numId="30">
    <w:abstractNumId w:val="8"/>
  </w:num>
  <w:num w:numId="31">
    <w:abstractNumId w:val="25"/>
  </w:num>
  <w:num w:numId="32">
    <w:abstractNumId w:val="33"/>
  </w:num>
  <w:num w:numId="33">
    <w:abstractNumId w:val="36"/>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4"/>
  </w:num>
  <w:num w:numId="44">
    <w:abstractNumId w:val="0"/>
  </w:num>
  <w:num w:numId="45">
    <w:abstractNumId w:val="32"/>
  </w:num>
  <w:num w:numId="46">
    <w:abstractNumId w:val="37"/>
  </w:num>
  <w:num w:numId="47">
    <w:abstractNumId w:val="13"/>
  </w:num>
  <w:num w:numId="48">
    <w:abstractNumId w:val="16"/>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5"/>
  </w:num>
  <w:num w:numId="52">
    <w:abstractNumId w:val="31"/>
  </w:num>
  <w:num w:numId="53">
    <w:abstractNumId w:val="23"/>
  </w:num>
  <w:num w:numId="54">
    <w:abstractNumId w:val="29"/>
  </w:num>
  <w:num w:numId="55">
    <w:abstractNumId w:val="4"/>
  </w:num>
  <w:num w:numId="56">
    <w:abstractNumId w:val="24"/>
  </w:num>
  <w:num w:numId="57">
    <w:abstractNumId w:val="7"/>
  </w:num>
  <w:num w:numId="58">
    <w:abstractNumId w:val="2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22"/>
  </w:num>
  <w:num w:numId="62">
    <w:abstractNumId w:val="22"/>
  </w:num>
  <w:num w:numId="63">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6C"/>
    <w:rsid w:val="00070F13"/>
    <w:rsid w:val="00366940"/>
    <w:rsid w:val="0037166C"/>
    <w:rsid w:val="004031DD"/>
    <w:rsid w:val="005467AB"/>
    <w:rsid w:val="007001DC"/>
    <w:rsid w:val="00972992"/>
    <w:rsid w:val="00A37B07"/>
    <w:rsid w:val="00BE4D55"/>
    <w:rsid w:val="00CB64A3"/>
    <w:rsid w:val="00D02E34"/>
    <w:rsid w:val="00E96799"/>
    <w:rsid w:val="00F44DC5"/>
    <w:rsid w:val="00FE00C7"/>
    <w:rsid w:val="00F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9B0B"/>
  <w15:chartTrackingRefBased/>
  <w15:docId w15:val="{A859402F-6C6E-4CB5-AD3B-D87D8698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37166C"/>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37166C"/>
    <w:pPr>
      <w:jc w:val="center"/>
      <w:outlineLvl w:val="0"/>
    </w:pPr>
    <w:rPr>
      <w:b/>
      <w:bCs/>
      <w:sz w:val="24"/>
    </w:rPr>
  </w:style>
  <w:style w:type="paragraph" w:styleId="Heading2">
    <w:name w:val="heading 2"/>
    <w:aliases w:val="RFP"/>
    <w:next w:val="Normal"/>
    <w:link w:val="Heading2Char"/>
    <w:qFormat/>
    <w:rsid w:val="0037166C"/>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37166C"/>
    <w:pPr>
      <w:keepNext/>
      <w:outlineLvl w:val="2"/>
    </w:pPr>
    <w:rPr>
      <w:rFonts w:cs="Arial"/>
      <w:b/>
      <w:bCs/>
      <w:sz w:val="18"/>
      <w:szCs w:val="26"/>
    </w:rPr>
  </w:style>
  <w:style w:type="paragraph" w:styleId="Heading4">
    <w:name w:val="heading 4"/>
    <w:aliases w:val="toc"/>
    <w:basedOn w:val="Normal"/>
    <w:next w:val="Normal"/>
    <w:link w:val="Heading4Char"/>
    <w:qFormat/>
    <w:rsid w:val="0037166C"/>
    <w:pPr>
      <w:keepNext/>
      <w:jc w:val="center"/>
      <w:outlineLvl w:val="3"/>
    </w:pPr>
    <w:rPr>
      <w:b/>
      <w:bCs/>
      <w:sz w:val="24"/>
      <w:szCs w:val="28"/>
    </w:rPr>
  </w:style>
  <w:style w:type="paragraph" w:styleId="Heading5">
    <w:name w:val="heading 5"/>
    <w:basedOn w:val="Normal"/>
    <w:next w:val="Normal"/>
    <w:link w:val="Heading5Char"/>
    <w:qFormat/>
    <w:rsid w:val="0037166C"/>
    <w:pPr>
      <w:spacing w:before="240" w:after="60"/>
      <w:outlineLvl w:val="4"/>
    </w:pPr>
    <w:rPr>
      <w:b/>
      <w:bCs/>
      <w:i/>
      <w:iCs/>
      <w:sz w:val="26"/>
      <w:szCs w:val="26"/>
    </w:rPr>
  </w:style>
  <w:style w:type="paragraph" w:styleId="Heading6">
    <w:name w:val="heading 6"/>
    <w:basedOn w:val="Normal"/>
    <w:next w:val="Normal"/>
    <w:link w:val="Heading6Char"/>
    <w:qFormat/>
    <w:rsid w:val="0037166C"/>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37166C"/>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66C"/>
    <w:rPr>
      <w:rFonts w:ascii="Arial" w:eastAsia="Times New Roman" w:hAnsi="Arial" w:cs="Times New Roman"/>
      <w:b/>
      <w:bCs/>
      <w:sz w:val="24"/>
    </w:rPr>
  </w:style>
  <w:style w:type="character" w:customStyle="1" w:styleId="Heading2Char">
    <w:name w:val="Heading 2 Char"/>
    <w:aliases w:val="RFP Char"/>
    <w:basedOn w:val="DefaultParagraphFont"/>
    <w:link w:val="Heading2"/>
    <w:rsid w:val="0037166C"/>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37166C"/>
    <w:rPr>
      <w:rFonts w:ascii="Arial" w:eastAsia="Times New Roman" w:hAnsi="Arial" w:cs="Arial"/>
      <w:b/>
      <w:bCs/>
      <w:sz w:val="18"/>
      <w:szCs w:val="26"/>
    </w:rPr>
  </w:style>
  <w:style w:type="character" w:customStyle="1" w:styleId="Heading4Char">
    <w:name w:val="Heading 4 Char"/>
    <w:aliases w:val="toc Char"/>
    <w:basedOn w:val="DefaultParagraphFont"/>
    <w:link w:val="Heading4"/>
    <w:rsid w:val="0037166C"/>
    <w:rPr>
      <w:rFonts w:ascii="Arial" w:eastAsia="Times New Roman" w:hAnsi="Arial" w:cs="Times New Roman"/>
      <w:b/>
      <w:bCs/>
      <w:sz w:val="24"/>
      <w:szCs w:val="28"/>
    </w:rPr>
  </w:style>
  <w:style w:type="character" w:customStyle="1" w:styleId="Heading5Char">
    <w:name w:val="Heading 5 Char"/>
    <w:basedOn w:val="DefaultParagraphFont"/>
    <w:link w:val="Heading5"/>
    <w:rsid w:val="0037166C"/>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7166C"/>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37166C"/>
    <w:rPr>
      <w:rFonts w:ascii="Arial" w:eastAsia="Times New Roman" w:hAnsi="Arial" w:cs="Times New Roman"/>
      <w:b/>
      <w:bCs/>
    </w:rPr>
  </w:style>
  <w:style w:type="character" w:styleId="Hyperlink">
    <w:name w:val="Hyperlink"/>
    <w:uiPriority w:val="99"/>
    <w:rsid w:val="0037166C"/>
    <w:rPr>
      <w:rFonts w:ascii="Arial" w:hAnsi="Arial"/>
      <w:color w:val="0000FF"/>
      <w:sz w:val="20"/>
      <w:u w:val="single"/>
    </w:rPr>
  </w:style>
  <w:style w:type="paragraph" w:customStyle="1" w:styleId="Level1Char">
    <w:name w:val="Level 1 Char"/>
    <w:basedOn w:val="Level2Char"/>
    <w:link w:val="Level1CharChar"/>
    <w:rsid w:val="0037166C"/>
    <w:pPr>
      <w:numPr>
        <w:ilvl w:val="0"/>
        <w:numId w:val="0"/>
      </w:numPr>
      <w:tabs>
        <w:tab w:val="num" w:pos="720"/>
      </w:tabs>
    </w:pPr>
  </w:style>
  <w:style w:type="paragraph" w:customStyle="1" w:styleId="Level2Char">
    <w:name w:val="Level 2 Char"/>
    <w:link w:val="Level2CharChar"/>
    <w:rsid w:val="0037166C"/>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37166C"/>
    <w:rPr>
      <w:rFonts w:ascii="Arial" w:eastAsia="Times New Roman" w:hAnsi="Arial" w:cs="Times New Roman"/>
      <w:b/>
      <w:bCs/>
      <w:color w:val="000000"/>
    </w:rPr>
  </w:style>
  <w:style w:type="character" w:customStyle="1" w:styleId="Level1CharChar">
    <w:name w:val="Level 1 Char Char"/>
    <w:basedOn w:val="Level2CharChar"/>
    <w:link w:val="Level1Char"/>
    <w:rsid w:val="0037166C"/>
    <w:rPr>
      <w:rFonts w:ascii="Arial" w:eastAsia="Times New Roman" w:hAnsi="Arial" w:cs="Times New Roman"/>
      <w:b/>
      <w:bCs/>
      <w:color w:val="000000"/>
    </w:rPr>
  </w:style>
  <w:style w:type="paragraph" w:customStyle="1" w:styleId="Level3">
    <w:name w:val="Level 3"/>
    <w:link w:val="Level3Char"/>
    <w:rsid w:val="0037166C"/>
    <w:pPr>
      <w:numPr>
        <w:ilvl w:val="2"/>
        <w:numId w:val="14"/>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37166C"/>
    <w:rPr>
      <w:rFonts w:ascii="Arial" w:eastAsia="Times New Roman" w:hAnsi="Arial" w:cs="Times New Roman"/>
      <w:color w:val="000000"/>
      <w:sz w:val="18"/>
      <w:szCs w:val="24"/>
    </w:rPr>
  </w:style>
  <w:style w:type="paragraph" w:customStyle="1" w:styleId="Level4">
    <w:name w:val="Level 4"/>
    <w:link w:val="Level4Char"/>
    <w:qFormat/>
    <w:rsid w:val="0037166C"/>
    <w:pPr>
      <w:numPr>
        <w:ilvl w:val="3"/>
        <w:numId w:val="14"/>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37166C"/>
    <w:rPr>
      <w:rFonts w:ascii="Arial" w:eastAsia="Times New Roman" w:hAnsi="Arial" w:cs="Times New Roman"/>
      <w:sz w:val="18"/>
      <w:szCs w:val="24"/>
    </w:rPr>
  </w:style>
  <w:style w:type="paragraph" w:styleId="TOC1">
    <w:name w:val="toc 1"/>
    <w:basedOn w:val="Normal"/>
    <w:next w:val="Normal"/>
    <w:uiPriority w:val="39"/>
    <w:rsid w:val="0037166C"/>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37166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rsid w:val="0037166C"/>
    <w:pPr>
      <w:ind w:left="440"/>
    </w:pPr>
  </w:style>
  <w:style w:type="paragraph" w:styleId="TOC4">
    <w:name w:val="toc 4"/>
    <w:basedOn w:val="Normal"/>
    <w:next w:val="Normal"/>
    <w:autoRedefine/>
    <w:uiPriority w:val="39"/>
    <w:rsid w:val="0037166C"/>
    <w:pPr>
      <w:ind w:left="720"/>
    </w:pPr>
    <w:rPr>
      <w:rFonts w:ascii="Times New Roman" w:hAnsi="Times New Roman"/>
      <w:sz w:val="24"/>
    </w:rPr>
  </w:style>
  <w:style w:type="paragraph" w:styleId="TOC5">
    <w:name w:val="toc 5"/>
    <w:basedOn w:val="Normal"/>
    <w:next w:val="Normal"/>
    <w:autoRedefine/>
    <w:uiPriority w:val="39"/>
    <w:rsid w:val="0037166C"/>
    <w:pPr>
      <w:ind w:left="960"/>
    </w:pPr>
    <w:rPr>
      <w:rFonts w:ascii="Times New Roman" w:hAnsi="Times New Roman"/>
      <w:sz w:val="24"/>
    </w:rPr>
  </w:style>
  <w:style w:type="paragraph" w:styleId="TOC6">
    <w:name w:val="toc 6"/>
    <w:basedOn w:val="Normal"/>
    <w:next w:val="Normal"/>
    <w:autoRedefine/>
    <w:uiPriority w:val="39"/>
    <w:rsid w:val="0037166C"/>
    <w:pPr>
      <w:ind w:left="1200"/>
    </w:pPr>
    <w:rPr>
      <w:rFonts w:ascii="Times New Roman" w:hAnsi="Times New Roman"/>
      <w:sz w:val="24"/>
    </w:rPr>
  </w:style>
  <w:style w:type="paragraph" w:styleId="TOC7">
    <w:name w:val="toc 7"/>
    <w:basedOn w:val="Normal"/>
    <w:next w:val="Normal"/>
    <w:autoRedefine/>
    <w:uiPriority w:val="39"/>
    <w:rsid w:val="0037166C"/>
    <w:pPr>
      <w:ind w:left="1440"/>
    </w:pPr>
    <w:rPr>
      <w:rFonts w:ascii="Times New Roman" w:hAnsi="Times New Roman"/>
      <w:sz w:val="24"/>
    </w:rPr>
  </w:style>
  <w:style w:type="paragraph" w:styleId="TOC8">
    <w:name w:val="toc 8"/>
    <w:basedOn w:val="Normal"/>
    <w:next w:val="Normal"/>
    <w:autoRedefine/>
    <w:uiPriority w:val="39"/>
    <w:rsid w:val="0037166C"/>
    <w:pPr>
      <w:ind w:left="1680"/>
    </w:pPr>
    <w:rPr>
      <w:rFonts w:ascii="Times New Roman" w:hAnsi="Times New Roman"/>
      <w:sz w:val="24"/>
    </w:rPr>
  </w:style>
  <w:style w:type="paragraph" w:styleId="TOC9">
    <w:name w:val="toc 9"/>
    <w:basedOn w:val="Normal"/>
    <w:next w:val="Normal"/>
    <w:autoRedefine/>
    <w:uiPriority w:val="39"/>
    <w:rsid w:val="0037166C"/>
    <w:pPr>
      <w:ind w:left="1920"/>
    </w:pPr>
    <w:rPr>
      <w:rFonts w:ascii="Times New Roman" w:hAnsi="Times New Roman"/>
      <w:sz w:val="24"/>
    </w:rPr>
  </w:style>
  <w:style w:type="paragraph" w:customStyle="1" w:styleId="Level5">
    <w:name w:val="Level 5"/>
    <w:basedOn w:val="Level4"/>
    <w:link w:val="Level5Char"/>
    <w:rsid w:val="0037166C"/>
    <w:pPr>
      <w:numPr>
        <w:ilvl w:val="4"/>
        <w:numId w:val="5"/>
      </w:numPr>
      <w:outlineLvl w:val="4"/>
    </w:pPr>
  </w:style>
  <w:style w:type="paragraph" w:customStyle="1" w:styleId="Level6">
    <w:name w:val="Level 6"/>
    <w:basedOn w:val="Normal"/>
    <w:rsid w:val="0037166C"/>
    <w:pPr>
      <w:numPr>
        <w:ilvl w:val="5"/>
        <w:numId w:val="14"/>
      </w:numPr>
    </w:pPr>
    <w:rPr>
      <w:sz w:val="18"/>
    </w:rPr>
  </w:style>
  <w:style w:type="paragraph" w:styleId="BalloonText">
    <w:name w:val="Balloon Text"/>
    <w:basedOn w:val="Normal"/>
    <w:link w:val="BalloonTextChar"/>
    <w:semiHidden/>
    <w:rsid w:val="0037166C"/>
    <w:rPr>
      <w:rFonts w:ascii="Tahoma" w:hAnsi="Tahoma" w:cs="Tahoma"/>
      <w:sz w:val="16"/>
      <w:szCs w:val="16"/>
    </w:rPr>
  </w:style>
  <w:style w:type="character" w:customStyle="1" w:styleId="BalloonTextChar">
    <w:name w:val="Balloon Text Char"/>
    <w:basedOn w:val="DefaultParagraphFont"/>
    <w:link w:val="BalloonText"/>
    <w:semiHidden/>
    <w:rsid w:val="0037166C"/>
    <w:rPr>
      <w:rFonts w:ascii="Tahoma" w:eastAsia="Times New Roman" w:hAnsi="Tahoma" w:cs="Tahoma"/>
      <w:sz w:val="16"/>
      <w:szCs w:val="16"/>
    </w:rPr>
  </w:style>
  <w:style w:type="character" w:styleId="CommentReference">
    <w:name w:val="annotation reference"/>
    <w:uiPriority w:val="99"/>
    <w:rsid w:val="0037166C"/>
    <w:rPr>
      <w:sz w:val="16"/>
      <w:szCs w:val="16"/>
    </w:rPr>
  </w:style>
  <w:style w:type="paragraph" w:styleId="CommentText">
    <w:name w:val="annotation text"/>
    <w:basedOn w:val="Normal"/>
    <w:link w:val="CommentTextChar"/>
    <w:uiPriority w:val="99"/>
    <w:rsid w:val="0037166C"/>
    <w:rPr>
      <w:sz w:val="20"/>
      <w:szCs w:val="20"/>
    </w:rPr>
  </w:style>
  <w:style w:type="character" w:customStyle="1" w:styleId="CommentTextChar">
    <w:name w:val="Comment Text Char"/>
    <w:basedOn w:val="DefaultParagraphFont"/>
    <w:link w:val="CommentText"/>
    <w:uiPriority w:val="99"/>
    <w:rsid w:val="0037166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7166C"/>
    <w:rPr>
      <w:b/>
      <w:bCs/>
    </w:rPr>
  </w:style>
  <w:style w:type="character" w:customStyle="1" w:styleId="CommentSubjectChar">
    <w:name w:val="Comment Subject Char"/>
    <w:basedOn w:val="CommentTextChar"/>
    <w:link w:val="CommentSubject"/>
    <w:semiHidden/>
    <w:rsid w:val="0037166C"/>
    <w:rPr>
      <w:rFonts w:ascii="Arial" w:eastAsia="Times New Roman" w:hAnsi="Arial" w:cs="Times New Roman"/>
      <w:b/>
      <w:bCs/>
      <w:sz w:val="20"/>
      <w:szCs w:val="20"/>
    </w:rPr>
  </w:style>
  <w:style w:type="character" w:styleId="FollowedHyperlink">
    <w:name w:val="FollowedHyperlink"/>
    <w:rsid w:val="0037166C"/>
    <w:rPr>
      <w:color w:val="800080"/>
      <w:u w:val="single"/>
    </w:rPr>
  </w:style>
  <w:style w:type="table" w:styleId="TableGrid">
    <w:name w:val="Table Grid"/>
    <w:basedOn w:val="TableNormal"/>
    <w:uiPriority w:val="39"/>
    <w:rsid w:val="0037166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7166C"/>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37166C"/>
    <w:pPr>
      <w:ind w:left="720"/>
    </w:pPr>
    <w:rPr>
      <w:color w:val="000000"/>
      <w:szCs w:val="24"/>
    </w:rPr>
  </w:style>
  <w:style w:type="character" w:customStyle="1" w:styleId="Level2BodytextLeft04CharCharChar">
    <w:name w:val="Level 2 Body text Left:  0.4&quot; Char Char Char"/>
    <w:link w:val="Level2BodytextLeft04CharChar"/>
    <w:rsid w:val="0037166C"/>
    <w:rPr>
      <w:rFonts w:ascii="Arial" w:eastAsia="Times New Roman" w:hAnsi="Arial" w:cs="Times New Roman"/>
      <w:color w:val="000000"/>
      <w:szCs w:val="24"/>
    </w:rPr>
  </w:style>
  <w:style w:type="paragraph" w:customStyle="1" w:styleId="SchedofEventsbody-Left">
    <w:name w:val="Sched of Events body- Left"/>
    <w:basedOn w:val="Normal"/>
    <w:rsid w:val="0037166C"/>
    <w:pPr>
      <w:jc w:val="left"/>
    </w:pPr>
    <w:rPr>
      <w:szCs w:val="20"/>
    </w:rPr>
  </w:style>
  <w:style w:type="paragraph" w:customStyle="1" w:styleId="StyleLevel1BodyBold">
    <w:name w:val="Style Level 1 Body + Bold"/>
    <w:basedOn w:val="Level1Body"/>
    <w:rsid w:val="0037166C"/>
    <w:rPr>
      <w:b/>
      <w:bCs/>
      <w:sz w:val="20"/>
    </w:rPr>
  </w:style>
  <w:style w:type="character" w:customStyle="1" w:styleId="14ptBoldLeft-StateofNE">
    <w:name w:val="14 pt Bold Left - State of NE"/>
    <w:rsid w:val="0037166C"/>
    <w:rPr>
      <w:rFonts w:ascii="Arial" w:hAnsi="Arial"/>
      <w:b/>
      <w:bCs/>
      <w:sz w:val="28"/>
    </w:rPr>
  </w:style>
  <w:style w:type="numbering" w:customStyle="1" w:styleId="SchedofEvents-Numbered">
    <w:name w:val="Sched of Events - Numbered"/>
    <w:basedOn w:val="NoList"/>
    <w:rsid w:val="0037166C"/>
    <w:pPr>
      <w:numPr>
        <w:numId w:val="2"/>
      </w:numPr>
    </w:pPr>
  </w:style>
  <w:style w:type="character" w:customStyle="1" w:styleId="Glossary-Bold">
    <w:name w:val="Glossary - Bold"/>
    <w:rsid w:val="0037166C"/>
    <w:rPr>
      <w:rFonts w:ascii="Arial" w:hAnsi="Arial"/>
      <w:b/>
      <w:bCs/>
      <w:sz w:val="18"/>
    </w:rPr>
  </w:style>
  <w:style w:type="paragraph" w:customStyle="1" w:styleId="StyleLevel1BodyBoldLeft025">
    <w:name w:val="Style Level 1 Body + Bold Left:  0.25&quot;"/>
    <w:basedOn w:val="Level1Body"/>
    <w:rsid w:val="0037166C"/>
    <w:pPr>
      <w:ind w:left="360"/>
    </w:pPr>
    <w:rPr>
      <w:b/>
      <w:bCs/>
    </w:rPr>
  </w:style>
  <w:style w:type="paragraph" w:customStyle="1" w:styleId="14pt">
    <w:name w:val="14 pt"/>
    <w:aliases w:val="scope of serv"/>
    <w:basedOn w:val="Normal"/>
    <w:rsid w:val="0037166C"/>
    <w:pPr>
      <w:jc w:val="center"/>
    </w:pPr>
    <w:rPr>
      <w:b/>
      <w:bCs/>
      <w:color w:val="FFFFFF"/>
      <w:sz w:val="28"/>
      <w:szCs w:val="20"/>
    </w:rPr>
  </w:style>
  <w:style w:type="paragraph" w:customStyle="1" w:styleId="StyleLevel1BodyBoldLeft031">
    <w:name w:val="Style Level 1 Body + Bold Left:  0.31&quot;"/>
    <w:basedOn w:val="Level1Body"/>
    <w:rsid w:val="0037166C"/>
    <w:pPr>
      <w:ind w:left="450"/>
    </w:pPr>
    <w:rPr>
      <w:b/>
      <w:bCs/>
    </w:rPr>
  </w:style>
  <w:style w:type="paragraph" w:customStyle="1" w:styleId="Level1BodytextNormal1">
    <w:name w:val="Level 1 Body text Normal1"/>
    <w:basedOn w:val="Normal"/>
    <w:next w:val="Normal"/>
    <w:rsid w:val="0037166C"/>
    <w:rPr>
      <w:color w:val="000000"/>
    </w:rPr>
  </w:style>
  <w:style w:type="paragraph" w:customStyle="1" w:styleId="StyleBoldCentered">
    <w:name w:val="Style Bold Centered"/>
    <w:basedOn w:val="Level1BodytextNormal1"/>
    <w:rsid w:val="0037166C"/>
    <w:pPr>
      <w:jc w:val="center"/>
    </w:pPr>
    <w:rPr>
      <w:b/>
      <w:bCs/>
      <w:szCs w:val="20"/>
    </w:rPr>
  </w:style>
  <w:style w:type="paragraph" w:styleId="BodyTextIndent">
    <w:name w:val="Body Text Indent"/>
    <w:basedOn w:val="Normal"/>
    <w:link w:val="BodyTextIndentChar"/>
    <w:rsid w:val="0037166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37166C"/>
    <w:rPr>
      <w:rFonts w:ascii="Arial" w:eastAsia="Times New Roman" w:hAnsi="Arial" w:cs="Times New Roman"/>
      <w:color w:val="000000"/>
    </w:rPr>
  </w:style>
  <w:style w:type="character" w:customStyle="1" w:styleId="Level5Char">
    <w:name w:val="Level 5 Char"/>
    <w:link w:val="Level5"/>
    <w:rsid w:val="0037166C"/>
    <w:rPr>
      <w:rFonts w:ascii="Arial" w:eastAsia="Times New Roman" w:hAnsi="Arial" w:cs="Times New Roman"/>
      <w:sz w:val="18"/>
      <w:szCs w:val="24"/>
    </w:rPr>
  </w:style>
  <w:style w:type="paragraph" w:styleId="Header">
    <w:name w:val="header"/>
    <w:basedOn w:val="Normal"/>
    <w:link w:val="HeaderChar"/>
    <w:rsid w:val="0037166C"/>
    <w:pPr>
      <w:tabs>
        <w:tab w:val="center" w:pos="4320"/>
        <w:tab w:val="right" w:pos="8640"/>
      </w:tabs>
    </w:pPr>
  </w:style>
  <w:style w:type="character" w:customStyle="1" w:styleId="HeaderChar">
    <w:name w:val="Header Char"/>
    <w:basedOn w:val="DefaultParagraphFont"/>
    <w:link w:val="Header"/>
    <w:rsid w:val="0037166C"/>
    <w:rPr>
      <w:rFonts w:ascii="Arial" w:eastAsia="Times New Roman" w:hAnsi="Arial" w:cs="Times New Roman"/>
    </w:rPr>
  </w:style>
  <w:style w:type="paragraph" w:customStyle="1" w:styleId="Level2BodytextLeft04Char">
    <w:name w:val="Level 2 Body text Left:  0.4&quot; Char"/>
    <w:basedOn w:val="Normal"/>
    <w:rsid w:val="0037166C"/>
    <w:pPr>
      <w:ind w:left="720"/>
    </w:pPr>
    <w:rPr>
      <w:color w:val="000000"/>
      <w:szCs w:val="24"/>
    </w:rPr>
  </w:style>
  <w:style w:type="paragraph" w:customStyle="1" w:styleId="forms">
    <w:name w:val="forms"/>
    <w:aliases w:val="sched of events Bold Centered"/>
    <w:basedOn w:val="Level1BodytextNormal1"/>
    <w:rsid w:val="0037166C"/>
    <w:pPr>
      <w:jc w:val="center"/>
    </w:pPr>
    <w:rPr>
      <w:b/>
      <w:bCs/>
      <w:szCs w:val="20"/>
    </w:rPr>
  </w:style>
  <w:style w:type="paragraph" w:customStyle="1" w:styleId="Level2">
    <w:name w:val="Level 2"/>
    <w:basedOn w:val="Heading2"/>
    <w:qFormat/>
    <w:rsid w:val="0037166C"/>
    <w:pPr>
      <w:keepLines/>
      <w:numPr>
        <w:ilvl w:val="1"/>
        <w:numId w:val="1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37166C"/>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37166C"/>
    <w:rPr>
      <w:rFonts w:ascii="Arial" w:hAnsi="Arial"/>
      <w:color w:val="000000"/>
      <w:sz w:val="22"/>
      <w:szCs w:val="24"/>
      <w:lang w:val="en-US" w:eastAsia="en-US" w:bidi="ar-SA"/>
    </w:rPr>
  </w:style>
  <w:style w:type="character" w:customStyle="1" w:styleId="Level2CharCharChar">
    <w:name w:val="Level 2 Char Char Char"/>
    <w:rsid w:val="0037166C"/>
    <w:rPr>
      <w:rFonts w:ascii="Arial" w:hAnsi="Arial"/>
      <w:b/>
      <w:bCs/>
      <w:color w:val="000000"/>
      <w:sz w:val="22"/>
      <w:szCs w:val="22"/>
      <w:lang w:val="en-US" w:eastAsia="en-US" w:bidi="ar-SA"/>
    </w:rPr>
  </w:style>
  <w:style w:type="character" w:customStyle="1" w:styleId="Level1CharCharChar">
    <w:name w:val="Level 1 Char Char Char"/>
    <w:basedOn w:val="Level2CharCharChar"/>
    <w:rsid w:val="0037166C"/>
    <w:rPr>
      <w:rFonts w:ascii="Arial" w:hAnsi="Arial"/>
      <w:b/>
      <w:bCs/>
      <w:color w:val="000000"/>
      <w:sz w:val="22"/>
      <w:szCs w:val="22"/>
      <w:lang w:val="en-US" w:eastAsia="en-US" w:bidi="ar-SA"/>
    </w:rPr>
  </w:style>
  <w:style w:type="paragraph" w:customStyle="1" w:styleId="Level3Bold">
    <w:name w:val="Level 3 Bold"/>
    <w:basedOn w:val="Level3"/>
    <w:rsid w:val="0037166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7166C"/>
    <w:pPr>
      <w:numPr>
        <w:numId w:val="3"/>
      </w:numPr>
      <w:spacing w:after="0" w:line="240" w:lineRule="auto"/>
    </w:pPr>
    <w:rPr>
      <w:rFonts w:ascii="Arial" w:eastAsia="Times New Roman" w:hAnsi="Arial" w:cs="Times New Roman"/>
      <w:sz w:val="20"/>
    </w:rPr>
  </w:style>
  <w:style w:type="paragraph" w:customStyle="1" w:styleId="Level1">
    <w:name w:val="Level 1"/>
    <w:basedOn w:val="Heading1"/>
    <w:rsid w:val="0037166C"/>
    <w:pPr>
      <w:numPr>
        <w:numId w:val="14"/>
      </w:numPr>
      <w:jc w:val="left"/>
    </w:pPr>
    <w:rPr>
      <w:sz w:val="20"/>
    </w:rPr>
  </w:style>
  <w:style w:type="paragraph" w:customStyle="1" w:styleId="Level7">
    <w:name w:val="Level 7"/>
    <w:basedOn w:val="Normal"/>
    <w:rsid w:val="0037166C"/>
    <w:pPr>
      <w:numPr>
        <w:ilvl w:val="6"/>
        <w:numId w:val="14"/>
      </w:numPr>
    </w:pPr>
  </w:style>
  <w:style w:type="paragraph" w:customStyle="1" w:styleId="Level3Body">
    <w:name w:val="Level 3 Body"/>
    <w:basedOn w:val="Normal"/>
    <w:rsid w:val="0037166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37166C"/>
    <w:pPr>
      <w:ind w:left="2160"/>
    </w:pPr>
    <w:rPr>
      <w:sz w:val="18"/>
      <w:szCs w:val="20"/>
    </w:rPr>
  </w:style>
  <w:style w:type="paragraph" w:customStyle="1" w:styleId="StyleLevel3Bold">
    <w:name w:val="Style Level 3 + Bold"/>
    <w:basedOn w:val="Level3"/>
    <w:rsid w:val="0037166C"/>
    <w:pPr>
      <w:numPr>
        <w:ilvl w:val="0"/>
        <w:numId w:val="0"/>
      </w:numPr>
    </w:pPr>
    <w:rPr>
      <w:b/>
      <w:bCs/>
    </w:rPr>
  </w:style>
  <w:style w:type="paragraph" w:customStyle="1" w:styleId="StyleLevel4Bold">
    <w:name w:val="Style Level 4 + Bold"/>
    <w:basedOn w:val="Level4"/>
    <w:rsid w:val="0037166C"/>
    <w:pPr>
      <w:numPr>
        <w:ilvl w:val="0"/>
        <w:numId w:val="0"/>
      </w:numPr>
    </w:pPr>
    <w:rPr>
      <w:b/>
      <w:bCs/>
    </w:rPr>
  </w:style>
  <w:style w:type="paragraph" w:styleId="Footer">
    <w:name w:val="footer"/>
    <w:basedOn w:val="Normal"/>
    <w:link w:val="FooterChar"/>
    <w:uiPriority w:val="99"/>
    <w:rsid w:val="0037166C"/>
    <w:pPr>
      <w:tabs>
        <w:tab w:val="center" w:pos="4320"/>
        <w:tab w:val="right" w:pos="8640"/>
      </w:tabs>
    </w:pPr>
  </w:style>
  <w:style w:type="character" w:customStyle="1" w:styleId="FooterChar">
    <w:name w:val="Footer Char"/>
    <w:basedOn w:val="DefaultParagraphFont"/>
    <w:link w:val="Footer"/>
    <w:uiPriority w:val="99"/>
    <w:rsid w:val="0037166C"/>
    <w:rPr>
      <w:rFonts w:ascii="Arial" w:eastAsia="Times New Roman" w:hAnsi="Arial" w:cs="Times New Roman"/>
    </w:rPr>
  </w:style>
  <w:style w:type="character" w:customStyle="1" w:styleId="Level2BodyChar">
    <w:name w:val="Level 2 Body Char"/>
    <w:link w:val="Level2Body"/>
    <w:rsid w:val="0037166C"/>
    <w:rPr>
      <w:rFonts w:ascii="Arial" w:hAnsi="Arial"/>
      <w:color w:val="000000"/>
      <w:sz w:val="18"/>
      <w:szCs w:val="24"/>
    </w:rPr>
  </w:style>
  <w:style w:type="paragraph" w:customStyle="1" w:styleId="Level2Body">
    <w:name w:val="Level 2 Body"/>
    <w:basedOn w:val="Normal"/>
    <w:link w:val="Level2BodyChar"/>
    <w:rsid w:val="0037166C"/>
    <w:pPr>
      <w:ind w:left="720"/>
    </w:pPr>
    <w:rPr>
      <w:rFonts w:eastAsiaTheme="minorHAnsi" w:cstheme="minorBidi"/>
      <w:color w:val="000000"/>
      <w:sz w:val="18"/>
      <w:szCs w:val="24"/>
    </w:rPr>
  </w:style>
  <w:style w:type="paragraph" w:customStyle="1" w:styleId="Glossary">
    <w:name w:val="Glossary"/>
    <w:basedOn w:val="Normal"/>
    <w:link w:val="GlossaryChar"/>
    <w:rsid w:val="0037166C"/>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37166C"/>
    <w:pPr>
      <w:ind w:left="0"/>
    </w:pPr>
  </w:style>
  <w:style w:type="character" w:customStyle="1" w:styleId="GlossaryChar">
    <w:name w:val="Glossary Char"/>
    <w:link w:val="Glossary"/>
    <w:rsid w:val="0037166C"/>
    <w:rPr>
      <w:rFonts w:ascii="Arial" w:eastAsia="Times New Roman" w:hAnsi="Arial" w:cs="Times New Roman"/>
      <w:sz w:val="18"/>
      <w:szCs w:val="24"/>
    </w:rPr>
  </w:style>
  <w:style w:type="paragraph" w:styleId="DocumentMap">
    <w:name w:val="Document Map"/>
    <w:basedOn w:val="Normal"/>
    <w:link w:val="DocumentMapChar"/>
    <w:rsid w:val="0037166C"/>
    <w:rPr>
      <w:rFonts w:ascii="Tahoma" w:hAnsi="Tahoma" w:cs="Tahoma"/>
      <w:sz w:val="16"/>
      <w:szCs w:val="16"/>
    </w:rPr>
  </w:style>
  <w:style w:type="character" w:customStyle="1" w:styleId="DocumentMapChar">
    <w:name w:val="Document Map Char"/>
    <w:basedOn w:val="DefaultParagraphFont"/>
    <w:link w:val="DocumentMap"/>
    <w:rsid w:val="0037166C"/>
    <w:rPr>
      <w:rFonts w:ascii="Tahoma" w:eastAsia="Times New Roman" w:hAnsi="Tahoma" w:cs="Tahoma"/>
      <w:sz w:val="16"/>
      <w:szCs w:val="16"/>
    </w:rPr>
  </w:style>
  <w:style w:type="character" w:styleId="Emphasis">
    <w:name w:val="Emphasis"/>
    <w:qFormat/>
    <w:rsid w:val="0037166C"/>
    <w:rPr>
      <w:i/>
      <w:iCs/>
    </w:rPr>
  </w:style>
  <w:style w:type="character" w:styleId="LineNumber">
    <w:name w:val="line number"/>
    <w:rsid w:val="0037166C"/>
  </w:style>
  <w:style w:type="paragraph" w:customStyle="1" w:styleId="StyleLevel29pt">
    <w:name w:val="Style Level 2 + 9 pt"/>
    <w:basedOn w:val="Level2"/>
    <w:rsid w:val="0037166C"/>
  </w:style>
  <w:style w:type="paragraph" w:customStyle="1" w:styleId="StyleLevel49pt">
    <w:name w:val="Style Level 4 + 9 pt"/>
    <w:basedOn w:val="Level4"/>
    <w:rsid w:val="0037166C"/>
  </w:style>
  <w:style w:type="paragraph" w:customStyle="1" w:styleId="14bldcentr">
    <w:name w:val="14 bld centr"/>
    <w:aliases w:val="rfp frm"/>
    <w:basedOn w:val="Normal"/>
    <w:rsid w:val="0037166C"/>
    <w:pPr>
      <w:jc w:val="center"/>
    </w:pPr>
    <w:rPr>
      <w:b/>
      <w:bCs/>
      <w:sz w:val="28"/>
      <w:szCs w:val="20"/>
    </w:rPr>
  </w:style>
  <w:style w:type="paragraph" w:styleId="NormalWeb">
    <w:name w:val="Normal (Web)"/>
    <w:basedOn w:val="Normal"/>
    <w:uiPriority w:val="99"/>
    <w:unhideWhenUsed/>
    <w:rsid w:val="0037166C"/>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37166C"/>
    <w:pPr>
      <w:spacing w:after="0" w:line="240" w:lineRule="auto"/>
    </w:pPr>
    <w:rPr>
      <w:rFonts w:ascii="Arial" w:eastAsia="Times New Roman" w:hAnsi="Arial" w:cs="Times New Roman"/>
    </w:rPr>
  </w:style>
  <w:style w:type="paragraph" w:styleId="NoSpacing">
    <w:name w:val="No Spacing"/>
    <w:link w:val="NoSpacingChar"/>
    <w:uiPriority w:val="1"/>
    <w:qFormat/>
    <w:rsid w:val="0037166C"/>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7166C"/>
    <w:rPr>
      <w:rFonts w:ascii="Calibri" w:eastAsia="MS Mincho" w:hAnsi="Calibri" w:cs="Arial"/>
      <w:lang w:eastAsia="ja-JP"/>
    </w:rPr>
  </w:style>
  <w:style w:type="character" w:customStyle="1" w:styleId="RFPBidderMustCompletetheFollowing">
    <w:name w:val="RFP Bidder Must Complete the Following"/>
    <w:rsid w:val="0037166C"/>
    <w:rPr>
      <w:rFonts w:ascii="Arial" w:hAnsi="Arial"/>
      <w:b/>
      <w:bCs/>
      <w:i w:val="0"/>
      <w:color w:val="FFFFFF"/>
      <w:sz w:val="28"/>
    </w:rPr>
  </w:style>
  <w:style w:type="paragraph" w:customStyle="1" w:styleId="Heading1Body">
    <w:name w:val="Heading 1 Body"/>
    <w:basedOn w:val="Normal"/>
    <w:link w:val="Heading1BodyChar"/>
    <w:qFormat/>
    <w:rsid w:val="0037166C"/>
    <w:pPr>
      <w:jc w:val="center"/>
    </w:pPr>
    <w:rPr>
      <w:b/>
      <w:sz w:val="20"/>
    </w:rPr>
  </w:style>
  <w:style w:type="paragraph" w:customStyle="1" w:styleId="StyleLevel1Body12ptBoldItalicUnderline">
    <w:name w:val="Style Level 1 Body + 12 pt Bold Italic Underline"/>
    <w:basedOn w:val="Level1Body"/>
    <w:rsid w:val="0037166C"/>
    <w:rPr>
      <w:b/>
      <w:bCs/>
      <w:i/>
      <w:iCs/>
      <w:u w:val="single"/>
    </w:rPr>
  </w:style>
  <w:style w:type="paragraph" w:customStyle="1" w:styleId="StyleLevel1Body12ptBoldItalicUnderline1">
    <w:name w:val="Style Level 1 Body + 12 pt Bold Italic Underline1"/>
    <w:basedOn w:val="Level1Body"/>
    <w:rsid w:val="0037166C"/>
    <w:rPr>
      <w:b/>
      <w:bCs/>
      <w:i/>
      <w:iCs/>
      <w:u w:val="single"/>
    </w:rPr>
  </w:style>
  <w:style w:type="paragraph" w:customStyle="1" w:styleId="InsuranceCoverageHeadings">
    <w:name w:val="Insurance Coverage Headings"/>
    <w:basedOn w:val="Level4"/>
    <w:rsid w:val="0037166C"/>
    <w:rPr>
      <w:b/>
      <w:bCs/>
      <w:szCs w:val="20"/>
    </w:rPr>
  </w:style>
  <w:style w:type="character" w:customStyle="1" w:styleId="StyleHyperlink9pt">
    <w:name w:val="Style Hyperlink + 9 pt"/>
    <w:basedOn w:val="Hyperlink"/>
    <w:rsid w:val="0037166C"/>
    <w:rPr>
      <w:rFonts w:ascii="Arial" w:hAnsi="Arial"/>
      <w:color w:val="0000FF"/>
      <w:sz w:val="20"/>
      <w:u w:val="single"/>
    </w:rPr>
  </w:style>
  <w:style w:type="paragraph" w:customStyle="1" w:styleId="StyleLevel4Bold1">
    <w:name w:val="Style Level 4 + Bold1"/>
    <w:basedOn w:val="Level4"/>
    <w:link w:val="StyleLevel4Bold1Char"/>
    <w:rsid w:val="0037166C"/>
    <w:rPr>
      <w:b/>
      <w:bCs/>
    </w:rPr>
  </w:style>
  <w:style w:type="character" w:customStyle="1" w:styleId="Heading1BodyChar">
    <w:name w:val="Heading 1 Body Char"/>
    <w:link w:val="Heading1Body"/>
    <w:rsid w:val="0037166C"/>
    <w:rPr>
      <w:rFonts w:ascii="Arial" w:eastAsia="Times New Roman" w:hAnsi="Arial" w:cs="Times New Roman"/>
      <w:b/>
      <w:sz w:val="20"/>
    </w:rPr>
  </w:style>
  <w:style w:type="paragraph" w:customStyle="1" w:styleId="text-justify">
    <w:name w:val="text-justify"/>
    <w:basedOn w:val="Normal"/>
    <w:rsid w:val="0037166C"/>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37166C"/>
    <w:rPr>
      <w:rFonts w:ascii="Arial" w:eastAsia="Times New Roman" w:hAnsi="Arial" w:cs="Times New Roman"/>
      <w:b/>
      <w:bCs/>
      <w:sz w:val="18"/>
      <w:szCs w:val="24"/>
    </w:rPr>
  </w:style>
  <w:style w:type="character" w:customStyle="1" w:styleId="apple-converted-space">
    <w:name w:val="apple-converted-space"/>
    <w:rsid w:val="0037166C"/>
  </w:style>
  <w:style w:type="paragraph" w:styleId="ListParagraph">
    <w:name w:val="List Paragraph"/>
    <w:basedOn w:val="Normal"/>
    <w:link w:val="ListParagraphChar"/>
    <w:uiPriority w:val="34"/>
    <w:qFormat/>
    <w:rsid w:val="0037166C"/>
    <w:pPr>
      <w:widowControl w:val="0"/>
      <w:ind w:left="720"/>
      <w:contextualSpacing/>
      <w:jc w:val="left"/>
    </w:pPr>
    <w:rPr>
      <w:snapToGrid w:val="0"/>
      <w:sz w:val="24"/>
      <w:szCs w:val="20"/>
    </w:rPr>
  </w:style>
  <w:style w:type="paragraph" w:customStyle="1" w:styleId="Default">
    <w:name w:val="Default"/>
    <w:basedOn w:val="Normal"/>
    <w:rsid w:val="0037166C"/>
    <w:pPr>
      <w:autoSpaceDE w:val="0"/>
      <w:autoSpaceDN w:val="0"/>
      <w:jc w:val="left"/>
    </w:pPr>
    <w:rPr>
      <w:rFonts w:eastAsia="Calibri" w:cs="Arial"/>
      <w:color w:val="000000"/>
      <w:sz w:val="24"/>
      <w:szCs w:val="24"/>
    </w:rPr>
  </w:style>
  <w:style w:type="paragraph" w:customStyle="1" w:styleId="SectionHeading1">
    <w:name w:val="Section Heading 1"/>
    <w:basedOn w:val="ListParagraph"/>
    <w:link w:val="SectionHeading1Char"/>
    <w:rsid w:val="0037166C"/>
    <w:pPr>
      <w:widowControl/>
      <w:numPr>
        <w:numId w:val="31"/>
      </w:numPr>
      <w:tabs>
        <w:tab w:val="num" w:pos="360"/>
      </w:tabs>
      <w:spacing w:after="160" w:line="252" w:lineRule="auto"/>
      <w:ind w:firstLine="0"/>
      <w:jc w:val="both"/>
    </w:pPr>
    <w:rPr>
      <w:rFonts w:eastAsiaTheme="minorEastAsia" w:cs="Arial"/>
      <w:b/>
      <w:snapToGrid/>
      <w:sz w:val="22"/>
      <w:szCs w:val="22"/>
    </w:rPr>
  </w:style>
  <w:style w:type="character" w:customStyle="1" w:styleId="SectionHeading1Char">
    <w:name w:val="Section Heading 1 Char"/>
    <w:basedOn w:val="DefaultParagraphFont"/>
    <w:link w:val="SectionHeading1"/>
    <w:rsid w:val="0037166C"/>
    <w:rPr>
      <w:rFonts w:ascii="Arial" w:eastAsiaTheme="minorEastAsia" w:hAnsi="Arial" w:cs="Arial"/>
      <w:b/>
    </w:rPr>
  </w:style>
  <w:style w:type="paragraph" w:customStyle="1" w:styleId="Style2">
    <w:name w:val="Style2"/>
    <w:basedOn w:val="ListParagraph"/>
    <w:link w:val="Style2Char"/>
    <w:qFormat/>
    <w:rsid w:val="0037166C"/>
    <w:pPr>
      <w:widowControl/>
      <w:numPr>
        <w:ilvl w:val="1"/>
        <w:numId w:val="31"/>
      </w:numPr>
      <w:spacing w:after="160" w:line="252" w:lineRule="auto"/>
      <w:jc w:val="both"/>
    </w:pPr>
    <w:rPr>
      <w:rFonts w:eastAsiaTheme="minorEastAsia" w:cs="Arial"/>
      <w:b/>
      <w:snapToGrid/>
      <w:sz w:val="20"/>
    </w:rPr>
  </w:style>
  <w:style w:type="character" w:customStyle="1" w:styleId="ListParagraphChar">
    <w:name w:val="List Paragraph Char"/>
    <w:basedOn w:val="DefaultParagraphFont"/>
    <w:link w:val="ListParagraph"/>
    <w:uiPriority w:val="34"/>
    <w:rsid w:val="0037166C"/>
    <w:rPr>
      <w:rFonts w:ascii="Arial" w:eastAsia="Times New Roman" w:hAnsi="Arial" w:cs="Times New Roman"/>
      <w:snapToGrid w:val="0"/>
      <w:sz w:val="24"/>
      <w:szCs w:val="20"/>
    </w:rPr>
  </w:style>
  <w:style w:type="table" w:customStyle="1" w:styleId="RFAStyle">
    <w:name w:val="RFA Style"/>
    <w:basedOn w:val="TableNormal"/>
    <w:uiPriority w:val="99"/>
    <w:rsid w:val="0037166C"/>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customStyle="1" w:styleId="Style2Char">
    <w:name w:val="Style2 Char"/>
    <w:basedOn w:val="ListParagraphChar"/>
    <w:link w:val="Style2"/>
    <w:rsid w:val="0037166C"/>
    <w:rPr>
      <w:rFonts w:ascii="Arial" w:eastAsiaTheme="minorEastAsia" w:hAnsi="Arial" w:cs="Arial"/>
      <w:b/>
      <w:snapToGrid/>
      <w:sz w:val="20"/>
      <w:szCs w:val="20"/>
    </w:rPr>
  </w:style>
  <w:style w:type="paragraph" w:styleId="FootnoteText">
    <w:name w:val="footnote text"/>
    <w:basedOn w:val="Normal"/>
    <w:link w:val="FootnoteTextChar"/>
    <w:uiPriority w:val="99"/>
    <w:unhideWhenUsed/>
    <w:rsid w:val="0037166C"/>
    <w:pPr>
      <w:jc w:val="left"/>
    </w:pPr>
    <w:rPr>
      <w:rFonts w:eastAsiaTheme="minorHAnsi" w:cs="Arial"/>
      <w:sz w:val="20"/>
      <w:szCs w:val="20"/>
    </w:rPr>
  </w:style>
  <w:style w:type="character" w:customStyle="1" w:styleId="FootnoteTextChar">
    <w:name w:val="Footnote Text Char"/>
    <w:basedOn w:val="DefaultParagraphFont"/>
    <w:link w:val="FootnoteText"/>
    <w:uiPriority w:val="99"/>
    <w:rsid w:val="0037166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itc.nebraska.gov/standards/2-20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materiel/purchas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Child Welfare</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FFPSA SA/MH &amp; In Home Parenting services - to replace 100779-Z6 and 100799-Z6.</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Erin Yardley</DisplayName>
        <AccountId>17759</AccountId>
        <AccountType/>
      </UserInfo>
      <UserInfo>
        <DisplayName>Doug Beran</DisplayName>
        <AccountId>7260</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D085782-9FEE-4F67-B891-A8295A4C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8E2FF-AC79-477C-B6FC-7CDD64DA36D1}">
  <ds:schemaRefs>
    <ds:schemaRef ds:uri="http://schemas.microsoft.com/office/2006/documentManagement/types"/>
    <ds:schemaRef ds:uri="http://schemas.microsoft.com/office/2006/metadata/propertie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openxmlformats.org/package/2006/metadata/core-properties"/>
    <ds:schemaRef ds:uri="145fd85a-e86f-4392-ab15-fd3ffc15a3e1"/>
    <ds:schemaRef ds:uri="http://www.w3.org/XML/1998/namespace"/>
    <ds:schemaRef ds:uri="http://purl.org/dc/elements/1.1/"/>
  </ds:schemaRefs>
</ds:datastoreItem>
</file>

<file path=customXml/itemProps3.xml><?xml version="1.0" encoding="utf-8"?>
<ds:datastoreItem xmlns:ds="http://schemas.openxmlformats.org/officeDocument/2006/customXml" ds:itemID="{13314ACC-7757-4996-8CFD-4FA933BFB332}">
  <ds:schemaRefs>
    <ds:schemaRef ds:uri="http://schemas.microsoft.com/sharepoint/v3/contenttype/forms"/>
  </ds:schemaRefs>
</ds:datastoreItem>
</file>

<file path=customXml/itemProps4.xml><?xml version="1.0" encoding="utf-8"?>
<ds:datastoreItem xmlns:ds="http://schemas.openxmlformats.org/officeDocument/2006/customXml" ds:itemID="{04A9A345-7CEA-445A-B5D5-1B00C28A841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986541F0</Template>
  <TotalTime>38</TotalTime>
  <Pages>18</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7</cp:revision>
  <dcterms:created xsi:type="dcterms:W3CDTF">2019-11-22T17:23:00Z</dcterms:created>
  <dcterms:modified xsi:type="dcterms:W3CDTF">2020-04-03T21:17:00Z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1872512517</vt:i4>
  </property>
  <property fmtid="{D5CDD505-2E9C-101B-9397-08002B2CF9AE}" pid="5" name="_NewReviewCycle">
    <vt:lpwstr/>
  </property>
  <property fmtid="{D5CDD505-2E9C-101B-9397-08002B2CF9AE}" pid="6" name="_EmailSubject">
    <vt:lpwstr>Agency-processed RFQ</vt:lpwstr>
  </property>
  <property fmtid="{D5CDD505-2E9C-101B-9397-08002B2CF9AE}" pid="7" name="_AuthorEmail">
    <vt:lpwstr>Keith.Roland@nebraska.gov</vt:lpwstr>
  </property>
  <property fmtid="{D5CDD505-2E9C-101B-9397-08002B2CF9AE}" pid="8" name="_AuthorEmailDisplayName">
    <vt:lpwstr>Roland, Keith</vt:lpwstr>
  </property>
</Properties>
</file>